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E2F27" w14:textId="63C43F7D" w:rsidR="0041212D" w:rsidRPr="0041212D" w:rsidRDefault="0041212D" w:rsidP="0041212D">
      <w:pPr>
        <w:spacing w:after="480"/>
        <w:jc w:val="center"/>
        <w:rPr>
          <w:rFonts w:eastAsia="Noto Serif CJK SC" w:cs="Lohit Devanagari"/>
          <w:b/>
          <w:bCs/>
        </w:rPr>
      </w:pPr>
      <w:r w:rsidRPr="0041212D">
        <w:rPr>
          <w:rFonts w:eastAsia="Noto Serif CJK SC" w:cs="Lohit Devanagari"/>
          <w:b/>
          <w:bCs/>
        </w:rPr>
        <w:t>Hortobágy Község Önkormányzata Képviselő-testületének .../2026. (IX. 30.) önkormányzati rendelete</w:t>
      </w:r>
    </w:p>
    <w:p w14:paraId="14B3B3ED" w14:textId="77777777" w:rsidR="0041212D" w:rsidRPr="0041212D" w:rsidRDefault="0041212D" w:rsidP="0041212D">
      <w:pPr>
        <w:spacing w:before="240" w:after="480"/>
        <w:jc w:val="center"/>
        <w:rPr>
          <w:rFonts w:eastAsia="Noto Serif CJK SC" w:cs="Lohit Devanagari"/>
          <w:b/>
          <w:bCs/>
        </w:rPr>
      </w:pPr>
      <w:r w:rsidRPr="0041212D">
        <w:rPr>
          <w:rFonts w:eastAsia="Noto Serif CJK SC" w:cs="Lohit Devanagari"/>
          <w:b/>
          <w:bCs/>
        </w:rPr>
        <w:t>a helyi címer és zászló alapításáról és használatának rendjéről</w:t>
      </w:r>
    </w:p>
    <w:p w14:paraId="4D0A4CE2" w14:textId="77777777" w:rsidR="0041212D" w:rsidRPr="0041212D" w:rsidRDefault="0041212D" w:rsidP="0041212D">
      <w:pPr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 xml:space="preserve">[1] Hortobágy Község címere és zászlója a település történelmének, identitásának és hagyományainak szimbolikus megjelenítése. Jelen rendelet célja egyrészt ezen jelképek meghatározása, azok használatának szabályozása, hogy méltó módon képviseljék Hortobágy közösségének értékeit, másrészt az, hogy Magyarország </w:t>
      </w:r>
      <w:proofErr w:type="spellStart"/>
      <w:r w:rsidRPr="0041212D">
        <w:rPr>
          <w:rFonts w:eastAsia="Noto Serif CJK SC" w:cs="Lohit Devanagari"/>
        </w:rPr>
        <w:t>zászlajának</w:t>
      </w:r>
      <w:proofErr w:type="spellEnd"/>
      <w:r w:rsidRPr="0041212D">
        <w:rPr>
          <w:rFonts w:eastAsia="Noto Serif CJK SC" w:cs="Lohit Devanagari"/>
        </w:rPr>
        <w:t xml:space="preserve"> használatának módját meghatározza, különösen a közterületeknek a nemzeti ünnepeken nemzeti zászlóval történő </w:t>
      </w:r>
      <w:proofErr w:type="spellStart"/>
      <w:r w:rsidRPr="0041212D">
        <w:rPr>
          <w:rFonts w:eastAsia="Noto Serif CJK SC" w:cs="Lohit Devanagari"/>
        </w:rPr>
        <w:t>fellobogózását</w:t>
      </w:r>
      <w:proofErr w:type="spellEnd"/>
      <w:r w:rsidRPr="0041212D">
        <w:rPr>
          <w:rFonts w:eastAsia="Noto Serif CJK SC" w:cs="Lohit Devanagari"/>
        </w:rPr>
        <w:t>.</w:t>
      </w:r>
    </w:p>
    <w:p w14:paraId="1F346660" w14:textId="77777777" w:rsidR="0041212D" w:rsidRPr="0041212D" w:rsidRDefault="0041212D" w:rsidP="0041212D">
      <w:pPr>
        <w:spacing w:before="12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 xml:space="preserve">[2] Hortobágy Község Önkormányzata az Alaptörtvény 32. cikk (2) bekezdésében és a 6. § tekintetében a Magyarország címerének és </w:t>
      </w:r>
      <w:proofErr w:type="spellStart"/>
      <w:r w:rsidRPr="0041212D">
        <w:rPr>
          <w:rFonts w:eastAsia="Noto Serif CJK SC" w:cs="Lohit Devanagari"/>
          <w:i/>
          <w:iCs/>
        </w:rPr>
        <w:t>zászlajának</w:t>
      </w:r>
      <w:proofErr w:type="spellEnd"/>
      <w:r w:rsidRPr="0041212D">
        <w:rPr>
          <w:rFonts w:eastAsia="Noto Serif CJK SC" w:cs="Lohit Devanagari"/>
        </w:rPr>
        <w:t xml:space="preserve"> használatáról, valamint állami kitüntetéseiről szóló 2011. évi CCII. törvény 24. § (5) bekezdésében meghatározott eredeti jogalkotó hatáskörében, továbbá az Alaptörvény 32. cikk (1) bekezdés i) pontjában és a 6. § tekintetében a Magyarország címerének és </w:t>
      </w:r>
      <w:proofErr w:type="spellStart"/>
      <w:r w:rsidRPr="0041212D">
        <w:rPr>
          <w:rFonts w:eastAsia="Noto Serif CJK SC" w:cs="Lohit Devanagari"/>
          <w:i/>
          <w:iCs/>
        </w:rPr>
        <w:t>zászlajának</w:t>
      </w:r>
      <w:proofErr w:type="spellEnd"/>
      <w:r w:rsidRPr="0041212D">
        <w:rPr>
          <w:rFonts w:eastAsia="Noto Serif CJK SC" w:cs="Lohit Devanagari"/>
        </w:rPr>
        <w:t xml:space="preserve"> használatáról, valamint állami kitüntetéseiről szóló 2011. évi CCII. törvény 7. § (6) bekezdésében meghatározott feladatkörében eljárva a következőket rendeli el:</w:t>
      </w:r>
    </w:p>
    <w:p w14:paraId="38483669" w14:textId="77777777" w:rsidR="0041212D" w:rsidRPr="0041212D" w:rsidRDefault="0041212D" w:rsidP="0041212D">
      <w:pPr>
        <w:spacing w:before="240" w:after="240"/>
        <w:jc w:val="center"/>
        <w:rPr>
          <w:rFonts w:eastAsia="Noto Serif CJK SC" w:cs="Lohit Devanagari"/>
          <w:b/>
          <w:bCs/>
        </w:rPr>
      </w:pPr>
      <w:r w:rsidRPr="0041212D">
        <w:rPr>
          <w:rFonts w:eastAsia="Noto Serif CJK SC" w:cs="Lohit Devanagari"/>
          <w:b/>
          <w:bCs/>
        </w:rPr>
        <w:t>1. §</w:t>
      </w:r>
    </w:p>
    <w:p w14:paraId="455C2333" w14:textId="77777777" w:rsidR="0041212D" w:rsidRPr="0041212D" w:rsidRDefault="0041212D" w:rsidP="0041212D">
      <w:pPr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 xml:space="preserve">Az önkormányzat jelképei, mint a település történelmi múltjára és jellegzetességeire utaló díszítő szimbólumok: a címer, valamint a címerrel díszített </w:t>
      </w:r>
      <w:r w:rsidRPr="0041212D">
        <w:rPr>
          <w:rFonts w:eastAsia="Noto Serif CJK SC" w:cs="Lohit Devanagari"/>
          <w:i/>
          <w:iCs/>
        </w:rPr>
        <w:t>zászló.</w:t>
      </w:r>
    </w:p>
    <w:p w14:paraId="7ABF392F" w14:textId="77777777" w:rsidR="0041212D" w:rsidRPr="0041212D" w:rsidRDefault="0041212D" w:rsidP="0041212D">
      <w:pPr>
        <w:spacing w:before="240" w:after="240"/>
        <w:jc w:val="center"/>
        <w:rPr>
          <w:rFonts w:eastAsia="Noto Serif CJK SC" w:cs="Lohit Devanagari"/>
          <w:b/>
          <w:bCs/>
        </w:rPr>
      </w:pPr>
      <w:r w:rsidRPr="0041212D">
        <w:rPr>
          <w:rFonts w:eastAsia="Noto Serif CJK SC" w:cs="Lohit Devanagari"/>
          <w:b/>
          <w:bCs/>
        </w:rPr>
        <w:t>2. §</w:t>
      </w:r>
    </w:p>
    <w:p w14:paraId="1501C23A" w14:textId="77777777" w:rsidR="0041212D" w:rsidRPr="0041212D" w:rsidRDefault="0041212D" w:rsidP="0041212D">
      <w:pPr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>(1) A község címerének leírása:</w:t>
      </w:r>
      <w:r w:rsidRPr="0041212D">
        <w:rPr>
          <w:rFonts w:eastAsia="Noto Serif CJK SC" w:cs="Lohit Devanagari"/>
        </w:rPr>
        <w:tab/>
        <w:t xml:space="preserve"> </w:t>
      </w:r>
      <w:r w:rsidRPr="0041212D">
        <w:rPr>
          <w:rFonts w:eastAsia="Noto Serif CJK SC" w:cs="Lohit Devanagari"/>
        </w:rPr>
        <w:br/>
        <w:t xml:space="preserve">A település címere középütt vágott pajzs, melynek felső részét hasítás osztja ketté. A jobb felső mező vörössel és ezüsttel hétszer vágott. A bal felső kék mező zöld halmán ezüst daru (a csőre és lába arany) fordul és lép jobbra, fejénél jobbra fogyó, ezüst hold, balra tizenkét sugarú, arany nap. A vágás alatt zöld mezőben, arany hármashalmon jobbra forduló, ágaskodó fekete lovon kék gatyát, kék inget, fekete kalapot, lajbit és csizmát viselő csikós fekete nyelű és </w:t>
      </w:r>
      <w:proofErr w:type="spellStart"/>
      <w:r w:rsidRPr="0041212D">
        <w:rPr>
          <w:rFonts w:eastAsia="Noto Serif CJK SC" w:cs="Lohit Devanagari"/>
        </w:rPr>
        <w:t>szíjazatú</w:t>
      </w:r>
      <w:proofErr w:type="spellEnd"/>
      <w:r w:rsidRPr="0041212D">
        <w:rPr>
          <w:rFonts w:eastAsia="Noto Serif CJK SC" w:cs="Lohit Devanagari"/>
        </w:rPr>
        <w:t xml:space="preserve"> karikás ostort csördít. A lovas felett a kilenclyukú ezüst híd rajzolódik ki. A címer sisak és foszlányok nélküli.</w:t>
      </w:r>
    </w:p>
    <w:p w14:paraId="7F84F22C" w14:textId="77777777" w:rsidR="0041212D" w:rsidRPr="0041212D" w:rsidRDefault="0041212D" w:rsidP="0041212D">
      <w:pPr>
        <w:spacing w:before="24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>(2) A címer rajzát és részletes leírását a rendelet 1.sz. melléklete tartalmazza.</w:t>
      </w:r>
    </w:p>
    <w:p w14:paraId="2A4B90A6" w14:textId="77777777" w:rsidR="0041212D" w:rsidRPr="0041212D" w:rsidRDefault="0041212D" w:rsidP="0041212D">
      <w:pPr>
        <w:spacing w:before="240" w:after="240"/>
        <w:jc w:val="center"/>
        <w:rPr>
          <w:rFonts w:eastAsia="Noto Serif CJK SC" w:cs="Lohit Devanagari"/>
          <w:b/>
          <w:bCs/>
        </w:rPr>
      </w:pPr>
      <w:r w:rsidRPr="0041212D">
        <w:rPr>
          <w:rFonts w:eastAsia="Noto Serif CJK SC" w:cs="Lohit Devanagari"/>
          <w:b/>
          <w:bCs/>
        </w:rPr>
        <w:t>3. §</w:t>
      </w:r>
    </w:p>
    <w:p w14:paraId="2FF90427" w14:textId="77777777" w:rsidR="0041212D" w:rsidRPr="0041212D" w:rsidRDefault="0041212D" w:rsidP="0041212D">
      <w:pPr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>(1) A címer használatának szabályai:</w:t>
      </w:r>
    </w:p>
    <w:p w14:paraId="7F210975" w14:textId="77777777" w:rsidR="0041212D" w:rsidRPr="0041212D" w:rsidRDefault="0041212D" w:rsidP="0041212D">
      <w:pPr>
        <w:spacing w:before="24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>(2) Az önkormányzat címerét, mint díszítő és utaló jelképet használni lehet:</w:t>
      </w:r>
    </w:p>
    <w:p w14:paraId="3174BDAC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a)</w:t>
      </w:r>
      <w:r w:rsidRPr="0041212D">
        <w:rPr>
          <w:rFonts w:eastAsia="Noto Serif CJK SC" w:cs="Lohit Devanagari"/>
        </w:rPr>
        <w:tab/>
        <w:t>az önkormányzat körpecsétjén megfelelő körirattal ellátva</w:t>
      </w:r>
    </w:p>
    <w:p w14:paraId="669D462D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b)</w:t>
      </w:r>
      <w:r w:rsidRPr="0041212D">
        <w:rPr>
          <w:rFonts w:eastAsia="Noto Serif CJK SC" w:cs="Lohit Devanagari"/>
        </w:rPr>
        <w:tab/>
        <w:t xml:space="preserve">az önkormányzat </w:t>
      </w:r>
      <w:proofErr w:type="spellStart"/>
      <w:r w:rsidRPr="0041212D">
        <w:rPr>
          <w:rFonts w:eastAsia="Noto Serif CJK SC" w:cs="Lohit Devanagari"/>
          <w:i/>
          <w:iCs/>
        </w:rPr>
        <w:t>zászlaján</w:t>
      </w:r>
      <w:proofErr w:type="spellEnd"/>
      <w:r w:rsidRPr="0041212D">
        <w:rPr>
          <w:rFonts w:eastAsia="Noto Serif CJK SC" w:cs="Lohit Devanagari"/>
        </w:rPr>
        <w:t xml:space="preserve"> és annak változatain,</w:t>
      </w:r>
    </w:p>
    <w:p w14:paraId="3A9A0C42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c)</w:t>
      </w:r>
      <w:r w:rsidRPr="0041212D">
        <w:rPr>
          <w:rFonts w:eastAsia="Noto Serif CJK SC" w:cs="Lohit Devanagari"/>
        </w:rPr>
        <w:tab/>
        <w:t>az önkormányzat szerveinek, polgármesternek, alpolgármesternek, jegyzőnek készített levélpapírok fejlécén, illetve borítékján,</w:t>
      </w:r>
    </w:p>
    <w:p w14:paraId="42D506A2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d)</w:t>
      </w:r>
      <w:r w:rsidRPr="0041212D">
        <w:rPr>
          <w:rFonts w:eastAsia="Noto Serif CJK SC" w:cs="Lohit Devanagari"/>
        </w:rPr>
        <w:tab/>
        <w:t>az önkormányzat által kiadott díszokleveleken, emléklapokon, kitüntető vagy emlékérmeken,</w:t>
      </w:r>
    </w:p>
    <w:p w14:paraId="016C59B6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e)</w:t>
      </w:r>
      <w:r w:rsidRPr="0041212D">
        <w:rPr>
          <w:rFonts w:eastAsia="Noto Serif CJK SC" w:cs="Lohit Devanagari"/>
        </w:rPr>
        <w:tab/>
        <w:t>a községháza bejáratánál, tanácskozótermében és más protokolláris célt szolgáló helyiségeiben,</w:t>
      </w:r>
    </w:p>
    <w:p w14:paraId="34BA3AF6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f)</w:t>
      </w:r>
      <w:r w:rsidRPr="0041212D">
        <w:rPr>
          <w:rFonts w:eastAsia="Noto Serif CJK SC" w:cs="Lohit Devanagari"/>
        </w:rPr>
        <w:tab/>
        <w:t>az önkormányzat intézményei bejáratánál és vezetőinek irodáiban,</w:t>
      </w:r>
    </w:p>
    <w:p w14:paraId="6774D0C6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g)</w:t>
      </w:r>
      <w:r w:rsidRPr="0041212D">
        <w:rPr>
          <w:rFonts w:eastAsia="Noto Serif CJK SC" w:cs="Lohit Devanagari"/>
        </w:rPr>
        <w:tab/>
        <w:t>az önkormányzat és szervei által megjelentetett, illetve a település életével foglalkozó kiadványokon, meghívókon, emléktárgyakon,</w:t>
      </w:r>
    </w:p>
    <w:p w14:paraId="077A265E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lastRenderedPageBreak/>
        <w:t>h)</w:t>
      </w:r>
      <w:r w:rsidRPr="0041212D">
        <w:rPr>
          <w:rFonts w:eastAsia="Noto Serif CJK SC" w:cs="Lohit Devanagari"/>
        </w:rPr>
        <w:tab/>
        <w:t>a községbe vezető utak mellett a közigazgatási határnál lévő táblákon.</w:t>
      </w:r>
    </w:p>
    <w:p w14:paraId="741EABA1" w14:textId="77777777" w:rsidR="0041212D" w:rsidRPr="0041212D" w:rsidRDefault="0041212D" w:rsidP="0041212D">
      <w:pPr>
        <w:spacing w:before="24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>(3) Az Önkormányzat címerével ellátott körpecsét az Önkormányzat és más bel-, ill. külföldi önkormányzatok közötti kapcsolatokban protokolláris célból, illetőleg szerződések, megállapodások hitelesítésekor, valamint az Önkormányzat belső működésével és szervezeti felépítésével kapcsolatos rendelkezések, kitüntető oklevelek hitelesítésekor használható.</w:t>
      </w:r>
    </w:p>
    <w:p w14:paraId="57AB2444" w14:textId="77777777" w:rsidR="0041212D" w:rsidRPr="0041212D" w:rsidRDefault="0041212D" w:rsidP="0041212D">
      <w:pPr>
        <w:spacing w:before="24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>(4) Az Önkormányzat címerével ellátott körpecsét hatósági eljárás során nem alkalmazható.</w:t>
      </w:r>
    </w:p>
    <w:p w14:paraId="5B9B2A61" w14:textId="77777777" w:rsidR="0041212D" w:rsidRPr="0041212D" w:rsidRDefault="0041212D" w:rsidP="0041212D">
      <w:pPr>
        <w:spacing w:before="24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>(5) Az (2) bekezdés g) pontjában meghatározottakon kívül, más jogi személy számára az általa készített kiadványokon vagy jellegzetes termékeken az önkormányzat címerének használatát kérelemre a polgármester engedélyezheti.</w:t>
      </w:r>
    </w:p>
    <w:p w14:paraId="6AB5B7BB" w14:textId="77777777" w:rsidR="0041212D" w:rsidRPr="0041212D" w:rsidRDefault="0041212D" w:rsidP="0041212D">
      <w:pPr>
        <w:spacing w:before="24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>(6) Méltatlan tárgyakon tilos a címer használata.</w:t>
      </w:r>
    </w:p>
    <w:p w14:paraId="585681BC" w14:textId="77777777" w:rsidR="0041212D" w:rsidRPr="0041212D" w:rsidRDefault="0041212D" w:rsidP="0041212D">
      <w:pPr>
        <w:spacing w:before="24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>(7) Kereskedelmi vagy reklám célú felhasználás esetében a címer használatáért gyártási és forgalmazási díjat kell fizetni. A díj mértékét a jegyző javaslata alapján a polgármester állapítja meg.</w:t>
      </w:r>
    </w:p>
    <w:p w14:paraId="09BBEC5B" w14:textId="77777777" w:rsidR="0041212D" w:rsidRPr="0041212D" w:rsidRDefault="0041212D" w:rsidP="0041212D">
      <w:pPr>
        <w:spacing w:before="24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>(8) A díj megállapítása történhet egy összegben, évi átalány formájában vagy az elért árbevétel alapján.</w:t>
      </w:r>
    </w:p>
    <w:p w14:paraId="0967177C" w14:textId="77777777" w:rsidR="0041212D" w:rsidRPr="0041212D" w:rsidRDefault="0041212D" w:rsidP="0041212D">
      <w:pPr>
        <w:spacing w:before="24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>(9) A (7) bekezdésben szereplő átalány összege a gazdálkodó szervezeteknél 100.000 – 400.000 Ft-ig terjedhet. Az árbevétel után megállapítható díjmértéke az éves átbevétel 0,1 %-a, de legkevesebb 100.000 Ft.</w:t>
      </w:r>
    </w:p>
    <w:p w14:paraId="52FC9AE8" w14:textId="77777777" w:rsidR="0041212D" w:rsidRPr="0041212D" w:rsidRDefault="0041212D" w:rsidP="0041212D">
      <w:pPr>
        <w:spacing w:before="240" w:after="240"/>
        <w:jc w:val="center"/>
        <w:rPr>
          <w:rFonts w:eastAsia="Noto Serif CJK SC" w:cs="Lohit Devanagari"/>
          <w:b/>
          <w:bCs/>
        </w:rPr>
      </w:pPr>
      <w:r w:rsidRPr="0041212D">
        <w:rPr>
          <w:rFonts w:eastAsia="Noto Serif CJK SC" w:cs="Lohit Devanagari"/>
          <w:b/>
          <w:bCs/>
        </w:rPr>
        <w:t>4. §</w:t>
      </w:r>
    </w:p>
    <w:p w14:paraId="3FCF8C39" w14:textId="77777777" w:rsidR="0041212D" w:rsidRPr="0041212D" w:rsidRDefault="0041212D" w:rsidP="0041212D">
      <w:pPr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>(1) A címer használatára vonatkozó kérelemnek tartalmaznia kell:</w:t>
      </w:r>
    </w:p>
    <w:p w14:paraId="18434DA9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a)</w:t>
      </w:r>
      <w:r w:rsidRPr="0041212D">
        <w:rPr>
          <w:rFonts w:eastAsia="Noto Serif CJK SC" w:cs="Lohit Devanagari"/>
        </w:rPr>
        <w:tab/>
        <w:t>a kérelmező nevét, címét,</w:t>
      </w:r>
    </w:p>
    <w:p w14:paraId="690715E6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b)</w:t>
      </w:r>
      <w:r w:rsidRPr="0041212D">
        <w:rPr>
          <w:rFonts w:eastAsia="Noto Serif CJK SC" w:cs="Lohit Devanagari"/>
        </w:rPr>
        <w:tab/>
        <w:t>a címerhasználat célját,</w:t>
      </w:r>
    </w:p>
    <w:p w14:paraId="4FDFF9A9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c)</w:t>
      </w:r>
      <w:r w:rsidRPr="0041212D">
        <w:rPr>
          <w:rFonts w:eastAsia="Noto Serif CJK SC" w:cs="Lohit Devanagari"/>
        </w:rPr>
        <w:tab/>
        <w:t>az előállítani kívánt darabszámot,</w:t>
      </w:r>
    </w:p>
    <w:p w14:paraId="5E79B1D1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d)</w:t>
      </w:r>
      <w:r w:rsidRPr="0041212D">
        <w:rPr>
          <w:rFonts w:eastAsia="Noto Serif CJK SC" w:cs="Lohit Devanagari"/>
        </w:rPr>
        <w:tab/>
        <w:t>a címer előállításának anyagát,</w:t>
      </w:r>
    </w:p>
    <w:p w14:paraId="7DA78E91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e)</w:t>
      </w:r>
      <w:r w:rsidRPr="0041212D">
        <w:rPr>
          <w:rFonts w:eastAsia="Noto Serif CJK SC" w:cs="Lohit Devanagari"/>
        </w:rPr>
        <w:tab/>
        <w:t>terjesztés, illetve forgalomba hozatal esetében ennek módját,</w:t>
      </w:r>
    </w:p>
    <w:p w14:paraId="2015433E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f)</w:t>
      </w:r>
      <w:r w:rsidRPr="0041212D">
        <w:rPr>
          <w:rFonts w:eastAsia="Noto Serif CJK SC" w:cs="Lohit Devanagari"/>
        </w:rPr>
        <w:tab/>
        <w:t>a használat időtartamát,</w:t>
      </w:r>
    </w:p>
    <w:p w14:paraId="6AC17105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g)</w:t>
      </w:r>
      <w:r w:rsidRPr="0041212D">
        <w:rPr>
          <w:rFonts w:eastAsia="Noto Serif CJK SC" w:cs="Lohit Devanagari"/>
        </w:rPr>
        <w:tab/>
        <w:t>a címerrel díszítő tárgy mintapéldányát (rajzát, fénykép-másolatát)</w:t>
      </w:r>
    </w:p>
    <w:p w14:paraId="1A19C24E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h)</w:t>
      </w:r>
      <w:r w:rsidRPr="0041212D">
        <w:rPr>
          <w:rFonts w:eastAsia="Noto Serif CJK SC" w:cs="Lohit Devanagari"/>
        </w:rPr>
        <w:tab/>
        <w:t>felhasználásért felelős személy megnevezését.</w:t>
      </w:r>
    </w:p>
    <w:p w14:paraId="693FFCFB" w14:textId="77777777" w:rsidR="0041212D" w:rsidRPr="0041212D" w:rsidRDefault="0041212D" w:rsidP="0041212D">
      <w:pPr>
        <w:spacing w:before="24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>(2) A címer használatára vonatkozó engedélynek tartalmazni kell:</w:t>
      </w:r>
    </w:p>
    <w:p w14:paraId="56D9106F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a)</w:t>
      </w:r>
      <w:r w:rsidRPr="0041212D">
        <w:rPr>
          <w:rFonts w:eastAsia="Noto Serif CJK SC" w:cs="Lohit Devanagari"/>
        </w:rPr>
        <w:tab/>
        <w:t>az engedély megnevezését, címét,</w:t>
      </w:r>
    </w:p>
    <w:p w14:paraId="605857B3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b)</w:t>
      </w:r>
      <w:r w:rsidRPr="0041212D">
        <w:rPr>
          <w:rFonts w:eastAsia="Noto Serif CJK SC" w:cs="Lohit Devanagari"/>
        </w:rPr>
        <w:tab/>
        <w:t>az előállításának anyagát,</w:t>
      </w:r>
    </w:p>
    <w:p w14:paraId="38296504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c)</w:t>
      </w:r>
      <w:r w:rsidRPr="0041212D">
        <w:rPr>
          <w:rFonts w:eastAsia="Noto Serif CJK SC" w:cs="Lohit Devanagari"/>
        </w:rPr>
        <w:tab/>
        <w:t>az engedélyezett felhasználás módját,</w:t>
      </w:r>
    </w:p>
    <w:p w14:paraId="27150F04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d)</w:t>
      </w:r>
      <w:r w:rsidRPr="0041212D">
        <w:rPr>
          <w:rFonts w:eastAsia="Noto Serif CJK SC" w:cs="Lohit Devanagari"/>
        </w:rPr>
        <w:tab/>
        <w:t>az előállításra engedélyezett mennyiséget,</w:t>
      </w:r>
    </w:p>
    <w:p w14:paraId="6DEDC7A5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e)</w:t>
      </w:r>
      <w:r w:rsidRPr="0041212D">
        <w:rPr>
          <w:rFonts w:eastAsia="Noto Serif CJK SC" w:cs="Lohit Devanagari"/>
        </w:rPr>
        <w:tab/>
        <w:t>a felhasználás idejét, az engedély érvényességének időtartamát,</w:t>
      </w:r>
    </w:p>
    <w:p w14:paraId="5610F1D0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f)</w:t>
      </w:r>
      <w:r w:rsidRPr="0041212D">
        <w:rPr>
          <w:rFonts w:eastAsia="Noto Serif CJK SC" w:cs="Lohit Devanagari"/>
        </w:rPr>
        <w:tab/>
        <w:t>a terjesztés, a forgalomba hozatal módjára vonatkozó esetleges kikötéseket,</w:t>
      </w:r>
    </w:p>
    <w:p w14:paraId="63198F8D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g)</w:t>
      </w:r>
      <w:r w:rsidRPr="0041212D">
        <w:rPr>
          <w:rFonts w:eastAsia="Noto Serif CJK SC" w:cs="Lohit Devanagari"/>
        </w:rPr>
        <w:tab/>
        <w:t>a címer felhasználásáért felelős személy megnevezését,</w:t>
      </w:r>
    </w:p>
    <w:p w14:paraId="66A51001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h)</w:t>
      </w:r>
      <w:r w:rsidRPr="0041212D">
        <w:rPr>
          <w:rFonts w:eastAsia="Noto Serif CJK SC" w:cs="Lohit Devanagari"/>
        </w:rPr>
        <w:tab/>
        <w:t>amennyiben a címer használatáért díjat kell fizetni, a díj összegét, befizetésének határidejét és módját.</w:t>
      </w:r>
    </w:p>
    <w:p w14:paraId="6563D2E6" w14:textId="77777777" w:rsidR="0041212D" w:rsidRPr="0041212D" w:rsidRDefault="0041212D" w:rsidP="0041212D">
      <w:pPr>
        <w:spacing w:before="24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>(3) A kiadott engedélyekről a Balmazújvárosi Közös Önkormányzati Hivatal Hortobágyi Kirendeltsége nyilvántartást vezet.</w:t>
      </w:r>
    </w:p>
    <w:p w14:paraId="419EA7E8" w14:textId="77777777" w:rsidR="0041212D" w:rsidRPr="0041212D" w:rsidRDefault="0041212D" w:rsidP="0041212D">
      <w:pPr>
        <w:spacing w:before="24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>(4) Indokolt esetben a kiadott engedélyt a polgármester visszavonhatja.</w:t>
      </w:r>
    </w:p>
    <w:p w14:paraId="7E9C4DC3" w14:textId="77777777" w:rsidR="0041212D" w:rsidRPr="0041212D" w:rsidRDefault="0041212D" w:rsidP="0041212D">
      <w:pPr>
        <w:spacing w:before="24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lastRenderedPageBreak/>
        <w:t>(5) A (4) bekezdés szerinti indokolt esetnek minősül:</w:t>
      </w:r>
    </w:p>
    <w:p w14:paraId="4D6033EA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a)</w:t>
      </w:r>
      <w:r w:rsidRPr="0041212D">
        <w:rPr>
          <w:rFonts w:eastAsia="Noto Serif CJK SC" w:cs="Lohit Devanagari"/>
        </w:rPr>
        <w:tab/>
        <w:t>a díj befizetésének elmulasztása,</w:t>
      </w:r>
    </w:p>
    <w:p w14:paraId="7EB47E6E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b)</w:t>
      </w:r>
      <w:r w:rsidRPr="0041212D">
        <w:rPr>
          <w:rFonts w:eastAsia="Noto Serif CJK SC" w:cs="Lohit Devanagari"/>
        </w:rPr>
        <w:tab/>
        <w:t>az engedélyben foglaltak be nem tartása,</w:t>
      </w:r>
    </w:p>
    <w:p w14:paraId="6D634DC6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c)</w:t>
      </w:r>
      <w:r w:rsidRPr="0041212D">
        <w:rPr>
          <w:rFonts w:eastAsia="Noto Serif CJK SC" w:cs="Lohit Devanagari"/>
        </w:rPr>
        <w:tab/>
        <w:t>az engedélyezett előállítási anyag megváltoztatása,</w:t>
      </w:r>
    </w:p>
    <w:p w14:paraId="15ABA309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d)</w:t>
      </w:r>
      <w:r w:rsidRPr="0041212D">
        <w:rPr>
          <w:rFonts w:eastAsia="Noto Serif CJK SC" w:cs="Lohit Devanagari"/>
        </w:rPr>
        <w:tab/>
        <w:t>az engedélyezett mennyiség, darabszám túllépése,</w:t>
      </w:r>
    </w:p>
    <w:p w14:paraId="749A5EB7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e)</w:t>
      </w:r>
      <w:r w:rsidRPr="0041212D">
        <w:rPr>
          <w:rFonts w:eastAsia="Noto Serif CJK SC" w:cs="Lohit Devanagari"/>
        </w:rPr>
        <w:tab/>
        <w:t>az engedély érvényességi idejének túllépése</w:t>
      </w:r>
    </w:p>
    <w:p w14:paraId="61309980" w14:textId="77777777" w:rsidR="0041212D" w:rsidRPr="0041212D" w:rsidRDefault="0041212D" w:rsidP="0041212D">
      <w:pPr>
        <w:spacing w:before="240" w:after="240"/>
        <w:jc w:val="center"/>
        <w:rPr>
          <w:rFonts w:eastAsia="Noto Serif CJK SC" w:cs="Lohit Devanagari"/>
          <w:b/>
          <w:bCs/>
        </w:rPr>
      </w:pPr>
      <w:r w:rsidRPr="0041212D">
        <w:rPr>
          <w:rFonts w:eastAsia="Noto Serif CJK SC" w:cs="Lohit Devanagari"/>
          <w:b/>
          <w:bCs/>
        </w:rPr>
        <w:t>5. §</w:t>
      </w:r>
    </w:p>
    <w:p w14:paraId="207DA9A1" w14:textId="77777777" w:rsidR="0041212D" w:rsidRPr="0041212D" w:rsidRDefault="0041212D" w:rsidP="0041212D">
      <w:pPr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>(1) Az önkormányzat címerének, kicsinyítése csak olyan mértékű lehet, hogy az ne sértse a hiteles ábrázolást.</w:t>
      </w:r>
    </w:p>
    <w:p w14:paraId="0FE14F12" w14:textId="77777777" w:rsidR="0041212D" w:rsidRPr="0041212D" w:rsidRDefault="0041212D" w:rsidP="0041212D">
      <w:pPr>
        <w:spacing w:before="24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 xml:space="preserve">(2) Amennyiben nincs lehetőség az önkormányzat címerének eredeti színben való ábrázolására, akkor az csak a hordozó tárgy anyagának (fém, fa, bőr, </w:t>
      </w:r>
      <w:proofErr w:type="gramStart"/>
      <w:r w:rsidRPr="0041212D">
        <w:rPr>
          <w:rFonts w:eastAsia="Noto Serif CJK SC" w:cs="Lohit Devanagari"/>
        </w:rPr>
        <w:t>kerámia,</w:t>
      </w:r>
      <w:proofErr w:type="gramEnd"/>
      <w:r w:rsidRPr="0041212D">
        <w:rPr>
          <w:rFonts w:eastAsia="Noto Serif CJK SC" w:cs="Lohit Devanagari"/>
        </w:rPr>
        <w:t xml:space="preserve"> stb.) színében, de a heraldika általános szabályainak és színjelzéseinek megtartásával történhet.</w:t>
      </w:r>
    </w:p>
    <w:p w14:paraId="51A32740" w14:textId="77777777" w:rsidR="0041212D" w:rsidRPr="0041212D" w:rsidRDefault="0041212D" w:rsidP="0041212D">
      <w:pPr>
        <w:spacing w:before="240" w:after="240"/>
        <w:jc w:val="center"/>
        <w:rPr>
          <w:rFonts w:eastAsia="Noto Serif CJK SC" w:cs="Lohit Devanagari"/>
          <w:b/>
          <w:bCs/>
        </w:rPr>
      </w:pPr>
      <w:r w:rsidRPr="0041212D">
        <w:rPr>
          <w:rFonts w:eastAsia="Noto Serif CJK SC" w:cs="Lohit Devanagari"/>
          <w:b/>
          <w:bCs/>
        </w:rPr>
        <w:t>6. §</w:t>
      </w:r>
    </w:p>
    <w:p w14:paraId="7B25A78D" w14:textId="77777777" w:rsidR="0041212D" w:rsidRPr="0041212D" w:rsidRDefault="0041212D" w:rsidP="0041212D">
      <w:pPr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 xml:space="preserve">(1) A község </w:t>
      </w:r>
      <w:proofErr w:type="spellStart"/>
      <w:r w:rsidRPr="0041212D">
        <w:rPr>
          <w:rFonts w:eastAsia="Noto Serif CJK SC" w:cs="Lohit Devanagari"/>
        </w:rPr>
        <w:t>zászlajának</w:t>
      </w:r>
      <w:proofErr w:type="spellEnd"/>
      <w:r w:rsidRPr="0041212D">
        <w:rPr>
          <w:rFonts w:eastAsia="Noto Serif CJK SC" w:cs="Lohit Devanagari"/>
        </w:rPr>
        <w:t xml:space="preserve"> leírása: </w:t>
      </w:r>
      <w:r w:rsidRPr="0041212D">
        <w:rPr>
          <w:rFonts w:eastAsia="Noto Serif CJK SC" w:cs="Lohit Devanagari"/>
        </w:rPr>
        <w:tab/>
        <w:t xml:space="preserve"> </w:t>
      </w:r>
      <w:r w:rsidRPr="0041212D">
        <w:rPr>
          <w:rFonts w:eastAsia="Noto Serif CJK SC" w:cs="Lohit Devanagari"/>
        </w:rPr>
        <w:br/>
        <w:t xml:space="preserve">A </w:t>
      </w:r>
      <w:r w:rsidRPr="0041212D">
        <w:rPr>
          <w:rFonts w:eastAsia="Noto Serif CJK SC" w:cs="Lohit Devanagari"/>
          <w:i/>
          <w:iCs/>
        </w:rPr>
        <w:t>zászlólap</w:t>
      </w:r>
      <w:r w:rsidRPr="0041212D">
        <w:rPr>
          <w:rFonts w:eastAsia="Noto Serif CJK SC" w:cs="Lohit Devanagari"/>
        </w:rPr>
        <w:t xml:space="preserve"> arányában a </w:t>
      </w:r>
      <w:r w:rsidRPr="0041212D">
        <w:rPr>
          <w:rFonts w:eastAsia="Noto Serif CJK SC" w:cs="Lohit Devanagari"/>
          <w:i/>
          <w:iCs/>
        </w:rPr>
        <w:t>zászlórúd</w:t>
      </w:r>
      <w:r w:rsidRPr="0041212D">
        <w:rPr>
          <w:rFonts w:eastAsia="Noto Serif CJK SC" w:cs="Lohit Devanagari"/>
        </w:rPr>
        <w:t xml:space="preserve"> felől nézve 1:2 arányú téglalap, rajta az első harmad vonalában, mint tengelyen foglal helyet az Önkormányzat címere, amelyet a község nevét feltüntető felirat boltoz a fehér mezőben arany hímzéssel. A </w:t>
      </w:r>
      <w:r w:rsidRPr="0041212D">
        <w:rPr>
          <w:rFonts w:eastAsia="Noto Serif CJK SC" w:cs="Lohit Devanagari"/>
          <w:i/>
          <w:iCs/>
        </w:rPr>
        <w:t>zászlólap</w:t>
      </w:r>
      <w:r w:rsidRPr="0041212D">
        <w:rPr>
          <w:rFonts w:eastAsia="Noto Serif CJK SC" w:cs="Lohit Devanagari"/>
        </w:rPr>
        <w:t xml:space="preserve"> széle piros-fehér-zöld fogazattal van ellátva, vége arannyal rojtozott.</w:t>
      </w:r>
    </w:p>
    <w:p w14:paraId="6E99BC3D" w14:textId="77777777" w:rsidR="0041212D" w:rsidRPr="0041212D" w:rsidRDefault="0041212D" w:rsidP="0041212D">
      <w:pPr>
        <w:spacing w:before="24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 xml:space="preserve">(2) Az Önkormányzat </w:t>
      </w:r>
      <w:proofErr w:type="spellStart"/>
      <w:r w:rsidRPr="0041212D">
        <w:rPr>
          <w:rFonts w:eastAsia="Noto Serif CJK SC" w:cs="Lohit Devanagari"/>
          <w:i/>
          <w:iCs/>
        </w:rPr>
        <w:t>zászlaja</w:t>
      </w:r>
      <w:proofErr w:type="spellEnd"/>
      <w:r w:rsidRPr="0041212D">
        <w:rPr>
          <w:rFonts w:eastAsia="Noto Serif CJK SC" w:cs="Lohit Devanagari"/>
        </w:rPr>
        <w:t xml:space="preserve"> esetében az arányt meghatározó téglalap rövidebb oldala 1 méter.</w:t>
      </w:r>
    </w:p>
    <w:p w14:paraId="1AD75F48" w14:textId="77777777" w:rsidR="0041212D" w:rsidRPr="0041212D" w:rsidRDefault="0041212D" w:rsidP="0041212D">
      <w:pPr>
        <w:spacing w:before="24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 xml:space="preserve">(3) Az Önkormányzat </w:t>
      </w:r>
      <w:proofErr w:type="spellStart"/>
      <w:r w:rsidRPr="0041212D">
        <w:rPr>
          <w:rFonts w:eastAsia="Noto Serif CJK SC" w:cs="Lohit Devanagari"/>
          <w:i/>
          <w:iCs/>
        </w:rPr>
        <w:t>zászlaja</w:t>
      </w:r>
      <w:proofErr w:type="spellEnd"/>
      <w:r w:rsidRPr="0041212D">
        <w:rPr>
          <w:rFonts w:eastAsia="Noto Serif CJK SC" w:cs="Lohit Devanagari"/>
        </w:rPr>
        <w:t xml:space="preserve"> a Község tanácskozó termében kerül elhelyezésre.</w:t>
      </w:r>
    </w:p>
    <w:p w14:paraId="536F0F04" w14:textId="77777777" w:rsidR="0041212D" w:rsidRPr="0041212D" w:rsidRDefault="0041212D" w:rsidP="0041212D">
      <w:pPr>
        <w:spacing w:before="24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 xml:space="preserve">(4) A </w:t>
      </w:r>
      <w:r w:rsidRPr="0041212D">
        <w:rPr>
          <w:rFonts w:eastAsia="Noto Serif CJK SC" w:cs="Lohit Devanagari"/>
          <w:i/>
          <w:iCs/>
        </w:rPr>
        <w:t>zászló</w:t>
      </w:r>
      <w:r w:rsidRPr="0041212D">
        <w:rPr>
          <w:rFonts w:eastAsia="Noto Serif CJK SC" w:cs="Lohit Devanagari"/>
        </w:rPr>
        <w:t xml:space="preserve"> lobogó formájában is használható. A </w:t>
      </w:r>
      <w:r w:rsidRPr="0041212D">
        <w:rPr>
          <w:rFonts w:eastAsia="Noto Serif CJK SC" w:cs="Lohit Devanagari"/>
          <w:i/>
          <w:iCs/>
        </w:rPr>
        <w:t>zászló</w:t>
      </w:r>
      <w:r w:rsidRPr="0041212D">
        <w:rPr>
          <w:rFonts w:eastAsia="Noto Serif CJK SC" w:cs="Lohit Devanagari"/>
        </w:rPr>
        <w:t xml:space="preserve"> (a lobogó) vagy annak méretarányos változatai használhatóak:</w:t>
      </w:r>
    </w:p>
    <w:p w14:paraId="669FFFB1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a)</w:t>
      </w:r>
      <w:r w:rsidRPr="0041212D">
        <w:rPr>
          <w:rFonts w:eastAsia="Noto Serif CJK SC" w:cs="Lohit Devanagari"/>
        </w:rPr>
        <w:tab/>
        <w:t xml:space="preserve">a hivatalos állami ünnepek alkalmával a Magyarország </w:t>
      </w:r>
      <w:proofErr w:type="spellStart"/>
      <w:r w:rsidRPr="0041212D">
        <w:rPr>
          <w:rFonts w:eastAsia="Noto Serif CJK SC" w:cs="Lohit Devanagari"/>
          <w:i/>
          <w:iCs/>
        </w:rPr>
        <w:t>zászlajával</w:t>
      </w:r>
      <w:proofErr w:type="spellEnd"/>
      <w:r w:rsidRPr="0041212D">
        <w:rPr>
          <w:rFonts w:eastAsia="Noto Serif CJK SC" w:cs="Lohit Devanagari"/>
        </w:rPr>
        <w:t xml:space="preserve"> együtt,</w:t>
      </w:r>
    </w:p>
    <w:p w14:paraId="23211114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b)</w:t>
      </w:r>
      <w:r w:rsidRPr="0041212D">
        <w:rPr>
          <w:rFonts w:eastAsia="Noto Serif CJK SC" w:cs="Lohit Devanagari"/>
        </w:rPr>
        <w:tab/>
        <w:t xml:space="preserve">a község életében jelentős események, ünnepségek és rendezvények alkalmával más hivatalos </w:t>
      </w:r>
      <w:r w:rsidRPr="0041212D">
        <w:rPr>
          <w:rFonts w:eastAsia="Noto Serif CJK SC" w:cs="Lohit Devanagari"/>
          <w:i/>
          <w:iCs/>
        </w:rPr>
        <w:t>zászlóval (zászlókkal)</w:t>
      </w:r>
      <w:r w:rsidRPr="0041212D">
        <w:rPr>
          <w:rFonts w:eastAsia="Noto Serif CJK SC" w:cs="Lohit Devanagari"/>
        </w:rPr>
        <w:t xml:space="preserve"> együtt,</w:t>
      </w:r>
    </w:p>
    <w:p w14:paraId="4698F5B2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c)</w:t>
      </w:r>
      <w:r w:rsidRPr="0041212D">
        <w:rPr>
          <w:rFonts w:eastAsia="Noto Serif CJK SC" w:cs="Lohit Devanagari"/>
        </w:rPr>
        <w:tab/>
        <w:t>a képviselő-testület ülései alkalmával önállóan az ülés helyszínén,</w:t>
      </w:r>
    </w:p>
    <w:p w14:paraId="751687CD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d)</w:t>
      </w:r>
      <w:r w:rsidRPr="0041212D">
        <w:rPr>
          <w:rFonts w:eastAsia="Noto Serif CJK SC" w:cs="Lohit Devanagari"/>
        </w:rPr>
        <w:tab/>
        <w:t xml:space="preserve">nemzeti, megyei, vagy helyi gyászesemény alkalmával a fekete </w:t>
      </w:r>
      <w:r w:rsidRPr="0041212D">
        <w:rPr>
          <w:rFonts w:eastAsia="Noto Serif CJK SC" w:cs="Lohit Devanagari"/>
          <w:i/>
          <w:iCs/>
        </w:rPr>
        <w:t>zászlóval</w:t>
      </w:r>
      <w:r w:rsidRPr="0041212D">
        <w:rPr>
          <w:rFonts w:eastAsia="Noto Serif CJK SC" w:cs="Lohit Devanagari"/>
        </w:rPr>
        <w:t xml:space="preserve"> együtt,</w:t>
      </w:r>
    </w:p>
    <w:p w14:paraId="7C64B104" w14:textId="77777777" w:rsidR="0041212D" w:rsidRPr="0041212D" w:rsidRDefault="0041212D" w:rsidP="0041212D">
      <w:pPr>
        <w:ind w:left="580" w:hanging="56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  <w:i/>
          <w:iCs/>
        </w:rPr>
        <w:t>e)</w:t>
      </w:r>
      <w:r w:rsidRPr="0041212D">
        <w:rPr>
          <w:rFonts w:eastAsia="Noto Serif CJK SC" w:cs="Lohit Devanagari"/>
        </w:rPr>
        <w:tab/>
        <w:t>minden, a községgel összefüggő vagy az önkormányzat részvételével rendezett eseményen.</w:t>
      </w:r>
    </w:p>
    <w:p w14:paraId="3DE7D5DF" w14:textId="77777777" w:rsidR="0041212D" w:rsidRPr="0041212D" w:rsidRDefault="0041212D" w:rsidP="0041212D">
      <w:pPr>
        <w:spacing w:before="24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 xml:space="preserve">(5) A </w:t>
      </w:r>
      <w:r w:rsidRPr="0041212D">
        <w:rPr>
          <w:rFonts w:eastAsia="Noto Serif CJK SC" w:cs="Lohit Devanagari"/>
          <w:i/>
          <w:iCs/>
        </w:rPr>
        <w:t>zászló</w:t>
      </w:r>
      <w:r w:rsidRPr="0041212D">
        <w:rPr>
          <w:rFonts w:eastAsia="Noto Serif CJK SC" w:cs="Lohit Devanagari"/>
        </w:rPr>
        <w:t xml:space="preserve"> előállításának engedélyezésére a címerre vonatkozó szabályokat kell alkalmazni.</w:t>
      </w:r>
    </w:p>
    <w:p w14:paraId="0204A9C0" w14:textId="77777777" w:rsidR="0041212D" w:rsidRPr="0041212D" w:rsidRDefault="0041212D" w:rsidP="0041212D">
      <w:pPr>
        <w:spacing w:before="240" w:after="240"/>
        <w:jc w:val="center"/>
        <w:rPr>
          <w:rFonts w:eastAsia="Noto Serif CJK SC" w:cs="Lohit Devanagari"/>
          <w:b/>
          <w:bCs/>
        </w:rPr>
      </w:pPr>
      <w:r w:rsidRPr="0041212D">
        <w:rPr>
          <w:rFonts w:eastAsia="Noto Serif CJK SC" w:cs="Lohit Devanagari"/>
          <w:b/>
          <w:bCs/>
        </w:rPr>
        <w:t>7. §</w:t>
      </w:r>
    </w:p>
    <w:p w14:paraId="07F0E725" w14:textId="77777777" w:rsidR="0041212D" w:rsidRPr="0041212D" w:rsidRDefault="0041212D" w:rsidP="0041212D">
      <w:pPr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 xml:space="preserve">(1) A közterületeknek a nemzeti ünnepeken nemzeti </w:t>
      </w:r>
      <w:r w:rsidRPr="0041212D">
        <w:rPr>
          <w:rFonts w:eastAsia="Noto Serif CJK SC" w:cs="Lohit Devanagari"/>
          <w:i/>
          <w:iCs/>
        </w:rPr>
        <w:t>zászlóval</w:t>
      </w:r>
      <w:r w:rsidRPr="0041212D">
        <w:rPr>
          <w:rFonts w:eastAsia="Noto Serif CJK SC" w:cs="Lohit Devanagari"/>
        </w:rPr>
        <w:t xml:space="preserve"> történő </w:t>
      </w:r>
      <w:proofErr w:type="spellStart"/>
      <w:r w:rsidRPr="0041212D">
        <w:rPr>
          <w:rFonts w:eastAsia="Noto Serif CJK SC" w:cs="Lohit Devanagari"/>
        </w:rPr>
        <w:t>fellobogózása</w:t>
      </w:r>
      <w:proofErr w:type="spellEnd"/>
      <w:r w:rsidRPr="0041212D">
        <w:rPr>
          <w:rFonts w:eastAsia="Noto Serif CJK SC" w:cs="Lohit Devanagari"/>
        </w:rPr>
        <w:t>:</w:t>
      </w:r>
    </w:p>
    <w:p w14:paraId="3FE0395B" w14:textId="77777777" w:rsidR="0041212D" w:rsidRPr="0041212D" w:rsidRDefault="0041212D" w:rsidP="0041212D">
      <w:pPr>
        <w:spacing w:before="24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 xml:space="preserve">(2) Magyarország </w:t>
      </w:r>
      <w:proofErr w:type="spellStart"/>
      <w:r w:rsidRPr="0041212D">
        <w:rPr>
          <w:rFonts w:eastAsia="Noto Serif CJK SC" w:cs="Lohit Devanagari"/>
          <w:i/>
          <w:iCs/>
        </w:rPr>
        <w:t>zászlaját</w:t>
      </w:r>
      <w:proofErr w:type="spellEnd"/>
      <w:r w:rsidRPr="0041212D">
        <w:rPr>
          <w:rFonts w:eastAsia="Noto Serif CJK SC" w:cs="Lohit Devanagari"/>
        </w:rPr>
        <w:t xml:space="preserve"> nemzeti ünnepek alkalmával közterületen, különösen a község központjában ki kell tűzni.</w:t>
      </w:r>
    </w:p>
    <w:p w14:paraId="18052A66" w14:textId="77777777" w:rsidR="0041212D" w:rsidRPr="0041212D" w:rsidRDefault="0041212D" w:rsidP="0041212D">
      <w:pPr>
        <w:spacing w:before="240"/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 xml:space="preserve">(3) A közterületek nemzeti ünnepeken történő </w:t>
      </w:r>
      <w:proofErr w:type="spellStart"/>
      <w:r w:rsidRPr="0041212D">
        <w:rPr>
          <w:rFonts w:eastAsia="Noto Serif CJK SC" w:cs="Lohit Devanagari"/>
        </w:rPr>
        <w:t>fellobogózásáról</w:t>
      </w:r>
      <w:proofErr w:type="spellEnd"/>
      <w:r w:rsidRPr="0041212D">
        <w:rPr>
          <w:rFonts w:eastAsia="Noto Serif CJK SC" w:cs="Lohit Devanagari"/>
        </w:rPr>
        <w:t xml:space="preserve"> az ünnep méltóságának megfelelő módon Hortobágy Község Önkormányzata gondoskodik.</w:t>
      </w:r>
    </w:p>
    <w:p w14:paraId="19384726" w14:textId="77777777" w:rsidR="0041212D" w:rsidRPr="0041212D" w:rsidRDefault="0041212D" w:rsidP="0041212D">
      <w:pPr>
        <w:spacing w:before="240" w:after="240"/>
        <w:jc w:val="center"/>
        <w:rPr>
          <w:rFonts w:eastAsia="Noto Serif CJK SC" w:cs="Lohit Devanagari"/>
          <w:b/>
          <w:bCs/>
        </w:rPr>
      </w:pPr>
      <w:r w:rsidRPr="0041212D">
        <w:rPr>
          <w:rFonts w:eastAsia="Noto Serif CJK SC" w:cs="Lohit Devanagari"/>
          <w:b/>
          <w:bCs/>
        </w:rPr>
        <w:t>8. §</w:t>
      </w:r>
    </w:p>
    <w:p w14:paraId="1F0E4A35" w14:textId="77777777" w:rsidR="0041212D" w:rsidRPr="0041212D" w:rsidRDefault="0041212D" w:rsidP="0041212D">
      <w:pPr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lastRenderedPageBreak/>
        <w:t>Ez a rendelet 2026. szeptember 30-án lép hatályba.</w:t>
      </w:r>
    </w:p>
    <w:p w14:paraId="02419F16" w14:textId="77777777" w:rsidR="0041212D" w:rsidRPr="0041212D" w:rsidRDefault="0041212D" w:rsidP="0041212D">
      <w:pPr>
        <w:spacing w:before="240" w:after="240"/>
        <w:jc w:val="center"/>
        <w:rPr>
          <w:rFonts w:eastAsia="Noto Serif CJK SC" w:cs="Lohit Devanagari"/>
          <w:b/>
          <w:bCs/>
        </w:rPr>
      </w:pPr>
      <w:r w:rsidRPr="0041212D">
        <w:rPr>
          <w:rFonts w:eastAsia="Noto Serif CJK SC" w:cs="Lohit Devanagari"/>
          <w:b/>
          <w:bCs/>
        </w:rPr>
        <w:t>9. §</w:t>
      </w:r>
    </w:p>
    <w:p w14:paraId="2A80BB93" w14:textId="77777777" w:rsidR="0041212D" w:rsidRPr="0041212D" w:rsidRDefault="0041212D" w:rsidP="0041212D">
      <w:pPr>
        <w:jc w:val="both"/>
        <w:rPr>
          <w:rFonts w:eastAsia="Noto Serif CJK SC" w:cs="Lohit Devanagari"/>
        </w:rPr>
      </w:pPr>
      <w:r w:rsidRPr="0041212D">
        <w:rPr>
          <w:rFonts w:eastAsia="Noto Serif CJK SC" w:cs="Lohit Devanagari"/>
        </w:rPr>
        <w:t>A rendelet hatálybalépésével egyidejűleg hatályát veszti a helyi címer és zászló alapításáról és használatának rendjéről szóló 14/2016. (IV.29.) önkormányzati rendelet.</w:t>
      </w:r>
    </w:p>
    <w:p w14:paraId="27A8D32B" w14:textId="77777777" w:rsidR="0041212D" w:rsidRPr="0041212D" w:rsidRDefault="0041212D" w:rsidP="0041212D">
      <w:pPr>
        <w:suppressAutoHyphens w:val="0"/>
        <w:rPr>
          <w:rFonts w:eastAsia="Noto Serif CJK SC" w:cs="Lohit Devanagari"/>
          <w:kern w:val="0"/>
        </w:rPr>
        <w:sectPr w:rsidR="0041212D" w:rsidRPr="0041212D" w:rsidSect="0041212D">
          <w:pgSz w:w="11906" w:h="16668"/>
          <w:pgMar w:top="1473" w:right="1077" w:bottom="1474" w:left="1077" w:header="340" w:footer="794" w:gutter="0"/>
          <w:cols w:space="708"/>
          <w:formProt w:val="0"/>
        </w:sectPr>
      </w:pPr>
    </w:p>
    <w:p w14:paraId="7673EAC9" w14:textId="6AE9D49B" w:rsidR="00943C20" w:rsidRPr="0041212D" w:rsidRDefault="00943C20" w:rsidP="0041212D"/>
    <w:sectPr w:rsidR="00943C20" w:rsidRPr="0041212D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E1371" w14:textId="77777777" w:rsidR="003224BE" w:rsidRDefault="003224BE">
      <w:r>
        <w:separator/>
      </w:r>
    </w:p>
  </w:endnote>
  <w:endnote w:type="continuationSeparator" w:id="0">
    <w:p w14:paraId="051ECB83" w14:textId="77777777" w:rsidR="003224BE" w:rsidRDefault="00322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72FDB" w14:textId="77777777" w:rsidR="00943C20" w:rsidRDefault="00FA680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7EA2A" w14:textId="77777777" w:rsidR="003224BE" w:rsidRDefault="003224BE">
      <w:r>
        <w:separator/>
      </w:r>
    </w:p>
  </w:footnote>
  <w:footnote w:type="continuationSeparator" w:id="0">
    <w:p w14:paraId="175E86D2" w14:textId="77777777" w:rsidR="003224BE" w:rsidRDefault="003224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AB76DF"/>
    <w:multiLevelType w:val="multilevel"/>
    <w:tmpl w:val="37DE972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53454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C20"/>
    <w:rsid w:val="003224BE"/>
    <w:rsid w:val="0041212D"/>
    <w:rsid w:val="004A44C6"/>
    <w:rsid w:val="00571158"/>
    <w:rsid w:val="008F76C6"/>
    <w:rsid w:val="00943C20"/>
    <w:rsid w:val="00FA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11030"/>
  <w15:docId w15:val="{43D0168D-9052-4A58-B6A4-0BD828D4C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971</Words>
  <Characters>6700</Characters>
  <Application>Microsoft Office Word</Application>
  <DocSecurity>0</DocSecurity>
  <Lines>55</Lines>
  <Paragraphs>15</Paragraphs>
  <ScaleCrop>false</ScaleCrop>
  <Company/>
  <LinksUpToDate>false</LinksUpToDate>
  <CharactersWithSpaces>7656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Önkormányzat 004 Hortobágy</cp:lastModifiedBy>
  <cp:revision>6</cp:revision>
  <dcterms:created xsi:type="dcterms:W3CDTF">2017-08-15T13:24:00Z</dcterms:created>
  <dcterms:modified xsi:type="dcterms:W3CDTF">2026-09-24T13:55:00Z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