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9DA0" w14:textId="7180921A" w:rsidR="00571158" w:rsidRDefault="00571158" w:rsidP="0057115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Hortobágy Község Önkormányzata Képviselő-testületének .../2026. (IX. 30.) önkormányzati rendelete</w:t>
      </w:r>
    </w:p>
    <w:p w14:paraId="581ECBCE" w14:textId="77777777" w:rsidR="00571158" w:rsidRDefault="00571158" w:rsidP="0057115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önkormányzat szervezeti és működési szabályzatáról szóló 10/2021. (VI. 30.) önkormányzati rendelet módosításáról</w:t>
      </w:r>
    </w:p>
    <w:p w14:paraId="307D7F05" w14:textId="77777777" w:rsidR="00571158" w:rsidRDefault="00571158" w:rsidP="00571158">
      <w:pPr>
        <w:pStyle w:val="Szvegtrzs"/>
        <w:spacing w:after="0" w:line="240" w:lineRule="auto"/>
        <w:jc w:val="both"/>
      </w:pPr>
      <w:r>
        <w:t>[1] E rendelet célja, hogy a Magyarország helyi önkormányzatairól szóló törvénnyel való összhang megteremtése érdekében pontosítsa és egyértelműsítse a Hortobágy Község Önkormányzata Képviselő-testületének működésére vonatkozó szabályokat.</w:t>
      </w:r>
    </w:p>
    <w:p w14:paraId="597EACD8" w14:textId="77777777" w:rsidR="00571158" w:rsidRDefault="00571158" w:rsidP="00571158">
      <w:pPr>
        <w:pStyle w:val="Szvegtrzs"/>
        <w:spacing w:before="120" w:after="0" w:line="240" w:lineRule="auto"/>
        <w:jc w:val="both"/>
      </w:pPr>
      <w:r>
        <w:t>[2] Erre tekintettel Hortobágy Község Önkormányzatának Képviselő-testülete az Alaptörvény 32. cikk (2) bekezdésében foglalt felhatalmazás alapján, valamint Magyarország helyi önkormányzatairól szóló 2011. évi CLXXXIX. törvény 53. § (1) bekezdésben meghatározott feladatkörében eljárva a következőket rendeli el:</w:t>
      </w:r>
    </w:p>
    <w:p w14:paraId="6BB9C5FD" w14:textId="77777777" w:rsidR="00571158" w:rsidRDefault="00571158" w:rsidP="0057115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0ED6DD9" w14:textId="77777777" w:rsidR="00571158" w:rsidRDefault="00571158" w:rsidP="00571158">
      <w:pPr>
        <w:pStyle w:val="Szvegtrzs"/>
        <w:spacing w:after="0" w:line="240" w:lineRule="auto"/>
        <w:jc w:val="both"/>
      </w:pPr>
      <w:r>
        <w:t>Az önkormányzat szervezeti és működési szabályzatáról szóló 10/2021. (VI.30.) önkormányzati rendelet 1. § (3) bekezdése helyébe a következő rendelkezés lép:</w:t>
      </w:r>
    </w:p>
    <w:p w14:paraId="3F9C103F" w14:textId="77777777" w:rsidR="00571158" w:rsidRDefault="00571158" w:rsidP="00571158">
      <w:pPr>
        <w:pStyle w:val="Szvegtrzs"/>
        <w:spacing w:before="240" w:after="240" w:line="240" w:lineRule="auto"/>
        <w:jc w:val="both"/>
      </w:pPr>
      <w:r>
        <w:t>„(3) Az önkormányzat székhelye, 4071 Hortobágy, Petőfi tér 2.”</w:t>
      </w:r>
    </w:p>
    <w:p w14:paraId="612828BC" w14:textId="77777777" w:rsidR="00571158" w:rsidRDefault="00571158" w:rsidP="0057115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5CAFAB0F" w14:textId="77777777" w:rsidR="00571158" w:rsidRDefault="00571158" w:rsidP="00571158">
      <w:pPr>
        <w:pStyle w:val="Szvegtrzs"/>
        <w:spacing w:after="0" w:line="240" w:lineRule="auto"/>
        <w:jc w:val="both"/>
      </w:pPr>
      <w:r>
        <w:t xml:space="preserve">Az önkormányzat szervezeti és működési szabályzatáról szóló 10/2021. (VI.30.) önkormányzati rendelet 26. §-a </w:t>
      </w:r>
      <w:proofErr w:type="spellStart"/>
      <w:r>
        <w:t>a</w:t>
      </w:r>
      <w:proofErr w:type="spellEnd"/>
      <w:r>
        <w:t xml:space="preserve"> következő (6) bekezdéssel egészül ki:</w:t>
      </w:r>
    </w:p>
    <w:p w14:paraId="5A423477" w14:textId="77777777" w:rsidR="00571158" w:rsidRDefault="00571158" w:rsidP="00571158">
      <w:pPr>
        <w:pStyle w:val="Szvegtrzs"/>
        <w:spacing w:before="240" w:after="240" w:line="240" w:lineRule="auto"/>
        <w:jc w:val="both"/>
      </w:pPr>
      <w:r>
        <w:t xml:space="preserve">„(6) Amennyiben az Integritás Hatóság a képviselő vagyonnyilatkozat-tételi kötelezettségével összefüggésben – a képviselő </w:t>
      </w:r>
      <w:proofErr w:type="spellStart"/>
      <w:r>
        <w:t>méltatlanságát</w:t>
      </w:r>
      <w:proofErr w:type="spellEnd"/>
      <w:r>
        <w:t xml:space="preserve"> meg nem alapozó – kizárólag adminisztratív jellegű, ugyanakkor csekély vagy elhanyagolható jelentőséget meghaladó hiányosságot tár fel, abban az esetben a Képviselő-testület a képviselő havi tiszteletdíját 1 hónap időtartamra 50%-kal csökkenti.”</w:t>
      </w:r>
    </w:p>
    <w:p w14:paraId="38E3A727" w14:textId="77777777" w:rsidR="00571158" w:rsidRDefault="00571158" w:rsidP="0057115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1090488E" w14:textId="77777777" w:rsidR="00571158" w:rsidRDefault="00571158" w:rsidP="00571158">
      <w:pPr>
        <w:pStyle w:val="Szvegtrzs"/>
        <w:spacing w:after="0" w:line="240" w:lineRule="auto"/>
        <w:jc w:val="both"/>
      </w:pPr>
      <w:r>
        <w:t>(1) Ez a rendelet – a (2) bekezdésben foglalt kivétellel – 2026. szeptember 30-án lép hatályba, és 2026. október 3-án hatályát veszti.</w:t>
      </w:r>
    </w:p>
    <w:p w14:paraId="7673EAC9" w14:textId="0A3C2AB5" w:rsidR="00943C20" w:rsidRPr="00571158" w:rsidRDefault="00571158" w:rsidP="00571158">
      <w:r>
        <w:t>(2) Az 1. § és a 2. § 2026. október 1-jén lép hatályba.</w:t>
      </w:r>
    </w:p>
    <w:sectPr w:rsidR="00943C20" w:rsidRPr="0057115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433EE" w14:textId="77777777" w:rsidR="00FA6806" w:rsidRDefault="00FA6806">
      <w:r>
        <w:separator/>
      </w:r>
    </w:p>
  </w:endnote>
  <w:endnote w:type="continuationSeparator" w:id="0">
    <w:p w14:paraId="5BC46E82" w14:textId="77777777" w:rsidR="00FA6806" w:rsidRDefault="00FA6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2FDB" w14:textId="77777777" w:rsidR="00943C20" w:rsidRDefault="00FA680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28FD" w14:textId="77777777" w:rsidR="00FA6806" w:rsidRDefault="00FA6806">
      <w:r>
        <w:separator/>
      </w:r>
    </w:p>
  </w:footnote>
  <w:footnote w:type="continuationSeparator" w:id="0">
    <w:p w14:paraId="79472136" w14:textId="77777777" w:rsidR="00FA6806" w:rsidRDefault="00FA6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B76DF"/>
    <w:multiLevelType w:val="multilevel"/>
    <w:tmpl w:val="37DE972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345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C20"/>
    <w:rsid w:val="004A44C6"/>
    <w:rsid w:val="00571158"/>
    <w:rsid w:val="00943C20"/>
    <w:rsid w:val="00FA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1030"/>
  <w15:docId w15:val="{43D0168D-9052-4A58-B6A4-0BD828D4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Önkormányzat 004 Hortobágy</cp:lastModifiedBy>
  <cp:revision>4</cp:revision>
  <dcterms:created xsi:type="dcterms:W3CDTF">2017-08-15T13:24:00Z</dcterms:created>
  <dcterms:modified xsi:type="dcterms:W3CDTF">2026-09-24T12:18:00Z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