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42CB0D41" w14:textId="2E018772" w:rsidR="00F6701A" w:rsidRPr="00422D86" w:rsidRDefault="00F6701A" w:rsidP="00F6701A">
      <w:pPr>
        <w:spacing w:line="10pt" w:lineRule="atLeast"/>
        <w:rPr>
          <w:rFonts w:eastAsia="Times New Roman"/>
          <w:b/>
          <w:bCs/>
          <w:iCs/>
        </w:rPr>
      </w:pPr>
      <w:r w:rsidRPr="00422D86">
        <w:rPr>
          <w:b/>
          <w:bCs/>
          <w:iCs/>
        </w:rPr>
        <w:t>Hortobágy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Község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 w:rsidRPr="00422D86">
        <w:rPr>
          <w:rFonts w:eastAsia="Times New Roman"/>
          <w:b/>
          <w:bCs/>
          <w:iCs/>
        </w:rPr>
        <w:tab/>
      </w:r>
      <w:r>
        <w:rPr>
          <w:rFonts w:eastAsia="Times New Roman"/>
          <w:b/>
          <w:bCs/>
          <w:iCs/>
        </w:rPr>
        <w:tab/>
      </w:r>
      <w:r w:rsidR="00594202">
        <w:rPr>
          <w:rFonts w:eastAsia="Times New Roman"/>
          <w:b/>
          <w:bCs/>
          <w:iCs/>
        </w:rPr>
        <w:t>6</w:t>
      </w:r>
      <w:r>
        <w:rPr>
          <w:rFonts w:eastAsia="Times New Roman"/>
          <w:b/>
          <w:bCs/>
          <w:iCs/>
        </w:rPr>
        <w:t xml:space="preserve">. </w:t>
      </w:r>
      <w:r w:rsidRPr="00422D86">
        <w:rPr>
          <w:rFonts w:eastAsia="Times New Roman"/>
          <w:b/>
          <w:bCs/>
          <w:iCs/>
        </w:rPr>
        <w:t>sz. napirend</w:t>
      </w:r>
    </w:p>
    <w:p w14:paraId="02C849CA" w14:textId="77777777" w:rsidR="00F6701A" w:rsidRPr="00422D86" w:rsidRDefault="00F6701A" w:rsidP="00F6701A">
      <w:pPr>
        <w:pBdr>
          <w:bottom w:val="single" w:sz="8" w:space="2" w:color="000000"/>
        </w:pBdr>
        <w:spacing w:line="10pt" w:lineRule="atLeast"/>
        <w:rPr>
          <w:b/>
          <w:bCs/>
          <w:i/>
          <w:iCs/>
        </w:rPr>
      </w:pPr>
      <w:r w:rsidRPr="00422D86">
        <w:rPr>
          <w:rFonts w:eastAsia="Times New Roman"/>
          <w:b/>
          <w:bCs/>
          <w:iCs/>
        </w:rPr>
        <w:t xml:space="preserve">P </w:t>
      </w:r>
      <w:r w:rsidRPr="00422D86">
        <w:rPr>
          <w:b/>
          <w:bCs/>
          <w:iCs/>
        </w:rPr>
        <w:t>o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l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g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á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r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m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e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s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t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e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r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é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t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ő</w:t>
      </w:r>
      <w:r w:rsidRPr="00422D86">
        <w:rPr>
          <w:rFonts w:eastAsia="Times New Roman"/>
          <w:b/>
          <w:bCs/>
          <w:iCs/>
        </w:rPr>
        <w:t xml:space="preserve"> </w:t>
      </w:r>
      <w:r w:rsidRPr="00422D86">
        <w:rPr>
          <w:b/>
          <w:bCs/>
          <w:iCs/>
        </w:rPr>
        <w:t>l</w:t>
      </w:r>
      <w:r w:rsidRPr="00422D86">
        <w:rPr>
          <w:rFonts w:eastAsia="Times New Roman"/>
          <w:b/>
          <w:bCs/>
          <w:i/>
          <w:iCs/>
        </w:rPr>
        <w:t xml:space="preserve">                     </w:t>
      </w:r>
      <w:r w:rsidRPr="00422D86">
        <w:rPr>
          <w:rFonts w:eastAsia="Times New Roman"/>
          <w:b/>
          <w:bCs/>
          <w:i/>
          <w:iCs/>
        </w:rPr>
        <w:tab/>
      </w:r>
      <w:r w:rsidRPr="00422D86">
        <w:rPr>
          <w:rFonts w:eastAsia="Times New Roman"/>
          <w:b/>
          <w:bCs/>
          <w:i/>
          <w:iCs/>
        </w:rPr>
        <w:tab/>
      </w:r>
      <w:r w:rsidRPr="00422D86">
        <w:rPr>
          <w:rFonts w:eastAsia="Times New Roman"/>
          <w:b/>
          <w:bCs/>
          <w:i/>
          <w:iCs/>
        </w:rPr>
        <w:tab/>
      </w:r>
      <w:r w:rsidRPr="00422D86">
        <w:rPr>
          <w:rFonts w:eastAsia="Times New Roman"/>
          <w:b/>
          <w:bCs/>
          <w:i/>
          <w:iCs/>
        </w:rPr>
        <w:tab/>
      </w:r>
    </w:p>
    <w:p w14:paraId="58C36F52" w14:textId="77777777" w:rsidR="00F6701A" w:rsidRPr="00422D86" w:rsidRDefault="00F6701A" w:rsidP="00F6701A">
      <w:pPr>
        <w:spacing w:line="12pt" w:lineRule="exact"/>
        <w:ind w:start="42.80pt"/>
        <w:jc w:val="center"/>
        <w:rPr>
          <w:b/>
          <w:bCs/>
          <w:u w:val="single"/>
        </w:rPr>
      </w:pPr>
    </w:p>
    <w:p w14:paraId="5C928BAF" w14:textId="77777777" w:rsidR="00F6701A" w:rsidRPr="00586C0B" w:rsidRDefault="00F6701A" w:rsidP="00F6701A">
      <w:pPr>
        <w:spacing w:line="10pt" w:lineRule="atLeast"/>
        <w:ind w:start="42.75pt"/>
        <w:jc w:val="center"/>
        <w:rPr>
          <w:b/>
          <w:bCs/>
          <w:u w:val="single"/>
        </w:rPr>
      </w:pPr>
      <w:r w:rsidRPr="00586C0B">
        <w:rPr>
          <w:b/>
          <w:bCs/>
          <w:u w:val="single"/>
        </w:rPr>
        <w:t xml:space="preserve">E L Ő T E R J E S Z T É S </w:t>
      </w:r>
    </w:p>
    <w:p w14:paraId="7D05A2D2" w14:textId="77777777" w:rsidR="00F6701A" w:rsidRPr="00586C0B" w:rsidRDefault="00F6701A" w:rsidP="00F6701A">
      <w:pPr>
        <w:spacing w:line="10pt" w:lineRule="atLeast"/>
        <w:ind w:start="42.75pt"/>
        <w:jc w:val="center"/>
        <w:rPr>
          <w:b/>
          <w:u w:val="single"/>
        </w:rPr>
      </w:pPr>
    </w:p>
    <w:p w14:paraId="5C4441DB" w14:textId="1DE3CEC4" w:rsidR="00F6701A" w:rsidRPr="00586C0B" w:rsidRDefault="00F6701A" w:rsidP="00F6701A">
      <w:pPr>
        <w:spacing w:line="10pt" w:lineRule="atLeast"/>
        <w:ind w:start="42.75pt"/>
        <w:jc w:val="center"/>
      </w:pPr>
      <w:r w:rsidRPr="00586C0B">
        <w:t>(</w:t>
      </w:r>
      <w:r>
        <w:t xml:space="preserve">a Képviselő-testület 2026. </w:t>
      </w:r>
      <w:r w:rsidR="00AF2256">
        <w:t>május 26</w:t>
      </w:r>
      <w:r>
        <w:t>-i rendes, nyilvános ülésére</w:t>
      </w:r>
      <w:r w:rsidRPr="00586C0B">
        <w:rPr>
          <w:rFonts w:eastAsia="Times New Roman"/>
        </w:rPr>
        <w:t>)</w:t>
      </w:r>
    </w:p>
    <w:p w14:paraId="419F5A3B" w14:textId="77777777" w:rsidR="00F6701A" w:rsidRPr="00586C0B" w:rsidRDefault="00F6701A" w:rsidP="00F6701A">
      <w:pPr>
        <w:spacing w:line="12pt" w:lineRule="exact"/>
        <w:ind w:start="42.80pt"/>
        <w:rPr>
          <w:rFonts w:eastAsia="Times New Roman"/>
          <w:b/>
          <w:bCs/>
          <w:u w:val="single"/>
        </w:rPr>
      </w:pPr>
      <w:r w:rsidRPr="00586C0B">
        <w:tab/>
      </w:r>
      <w:r w:rsidRPr="00586C0B">
        <w:tab/>
      </w:r>
      <w:r w:rsidRPr="00586C0B">
        <w:tab/>
      </w:r>
      <w:r w:rsidRPr="00586C0B">
        <w:tab/>
      </w:r>
    </w:p>
    <w:p w14:paraId="195563F3" w14:textId="56BA0809" w:rsidR="00F6701A" w:rsidRDefault="00F6701A" w:rsidP="00F6701A">
      <w:pPr>
        <w:spacing w:line="10pt" w:lineRule="atLeast"/>
        <w:jc w:val="both"/>
        <w:rPr>
          <w:rFonts w:eastAsia="Times New Roman"/>
          <w:bCs/>
        </w:rPr>
      </w:pPr>
      <w:r w:rsidRPr="00586C0B">
        <w:rPr>
          <w:rFonts w:eastAsia="Times New Roman"/>
          <w:b/>
          <w:bCs/>
          <w:u w:val="single"/>
        </w:rPr>
        <w:t>Tárgy:</w:t>
      </w:r>
      <w:r w:rsidRPr="00586C0B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 xml:space="preserve">Döntés </w:t>
      </w:r>
      <w:r w:rsidR="007A44E5">
        <w:rPr>
          <w:rFonts w:eastAsia="Times New Roman"/>
          <w:bCs/>
        </w:rPr>
        <w:t xml:space="preserve">a </w:t>
      </w:r>
      <w:r w:rsidR="001405E7">
        <w:rPr>
          <w:rFonts w:eastAsia="Times New Roman"/>
          <w:bCs/>
        </w:rPr>
        <w:t>Hajdu Albert</w:t>
      </w:r>
      <w:r w:rsidR="009F747F">
        <w:rPr>
          <w:rFonts w:eastAsia="Times New Roman"/>
          <w:bCs/>
        </w:rPr>
        <w:t xml:space="preserve"> </w:t>
      </w:r>
      <w:r w:rsidR="001405E7">
        <w:rPr>
          <w:rFonts w:eastAsia="Times New Roman"/>
          <w:bCs/>
        </w:rPr>
        <w:t>115/17 és 115/18</w:t>
      </w:r>
      <w:r w:rsidR="009F747F">
        <w:rPr>
          <w:rFonts w:eastAsia="Times New Roman"/>
          <w:bCs/>
        </w:rPr>
        <w:t xml:space="preserve"> hrsz-ú terület</w:t>
      </w:r>
      <w:r w:rsidR="001405E7">
        <w:rPr>
          <w:rFonts w:eastAsia="Times New Roman"/>
          <w:bCs/>
        </w:rPr>
        <w:t>re, azaz 115/21, 115/22, 115/23</w:t>
      </w:r>
      <w:r w:rsidR="009F747F">
        <w:rPr>
          <w:rFonts w:eastAsia="Times New Roman"/>
          <w:bCs/>
        </w:rPr>
        <w:t xml:space="preserve"> egy részének bérletéről</w:t>
      </w:r>
    </w:p>
    <w:p w14:paraId="7BE824EF" w14:textId="77777777" w:rsidR="00F6701A" w:rsidRDefault="00F6701A" w:rsidP="00F6701A">
      <w:pPr>
        <w:spacing w:line="10pt" w:lineRule="atLeast"/>
        <w:rPr>
          <w:rFonts w:eastAsia="Times New Roman"/>
          <w:bCs/>
        </w:rPr>
      </w:pPr>
    </w:p>
    <w:p w14:paraId="13DDE5DB" w14:textId="77777777" w:rsidR="00F6701A" w:rsidRDefault="00F6701A" w:rsidP="00F6701A">
      <w:pPr>
        <w:spacing w:line="10pt" w:lineRule="atLeast"/>
        <w:jc w:val="center"/>
        <w:rPr>
          <w:rFonts w:eastAsia="Times New Roman"/>
        </w:rPr>
      </w:pPr>
      <w:r>
        <w:rPr>
          <w:rFonts w:eastAsia="Times New Roman"/>
        </w:rPr>
        <w:t>Tisztelt Képviselő-testület!</w:t>
      </w:r>
    </w:p>
    <w:p w14:paraId="42C7ADF1" w14:textId="77777777" w:rsidR="00F6701A" w:rsidRDefault="00F6701A" w:rsidP="00F6701A">
      <w:pPr>
        <w:spacing w:line="10pt" w:lineRule="atLeast"/>
        <w:rPr>
          <w:rFonts w:eastAsia="Times New Roman"/>
        </w:rPr>
      </w:pPr>
    </w:p>
    <w:p w14:paraId="626560D7" w14:textId="77777777" w:rsidR="009F747F" w:rsidRDefault="009F747F" w:rsidP="00F6701A">
      <w:pPr>
        <w:spacing w:line="10pt" w:lineRule="atLeast"/>
        <w:jc w:val="both"/>
        <w:rPr>
          <w:rFonts w:eastAsia="Times New Roman"/>
        </w:rPr>
      </w:pPr>
    </w:p>
    <w:p w14:paraId="7053D791" w14:textId="79767AA9" w:rsidR="001405E7" w:rsidRDefault="001405E7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Hajdu Albert</w:t>
      </w:r>
      <w:r w:rsidR="009F747F">
        <w:rPr>
          <w:rFonts w:eastAsia="Times New Roman"/>
        </w:rPr>
        <w:t xml:space="preserve"> (cím: Hortobágy, </w:t>
      </w:r>
      <w:r>
        <w:rPr>
          <w:rFonts w:eastAsia="Times New Roman"/>
        </w:rPr>
        <w:t>Sarkadi u. 15</w:t>
      </w:r>
      <w:r w:rsidR="009F747F">
        <w:rPr>
          <w:rFonts w:eastAsia="Times New Roman"/>
        </w:rPr>
        <w:t>.</w:t>
      </w:r>
      <w:r>
        <w:rPr>
          <w:rFonts w:eastAsia="Times New Roman"/>
        </w:rPr>
        <w:t xml:space="preserve"> alatti lakos</w:t>
      </w:r>
      <w:r w:rsidR="009F747F">
        <w:rPr>
          <w:rFonts w:eastAsia="Times New Roman"/>
        </w:rPr>
        <w:t xml:space="preserve">) kérelmet adott be Hortobágy Község Önkormányzatához azzal, hogy az </w:t>
      </w:r>
      <w:r>
        <w:rPr>
          <w:rFonts w:eastAsia="Times New Roman"/>
        </w:rPr>
        <w:t>11</w:t>
      </w:r>
      <w:r w:rsidR="009F747F">
        <w:rPr>
          <w:rFonts w:eastAsia="Times New Roman"/>
        </w:rPr>
        <w:t>5/</w:t>
      </w:r>
      <w:r>
        <w:rPr>
          <w:rFonts w:eastAsia="Times New Roman"/>
        </w:rPr>
        <w:t>17 és 115/</w:t>
      </w:r>
      <w:r w:rsidR="009F747F">
        <w:rPr>
          <w:rFonts w:eastAsia="Times New Roman"/>
        </w:rPr>
        <w:t>18 hrsz-ú terület</w:t>
      </w:r>
      <w:r>
        <w:rPr>
          <w:rFonts w:eastAsia="Times New Roman"/>
        </w:rPr>
        <w:t xml:space="preserve">eket bérelni szeretné legeltetés céljából. </w:t>
      </w:r>
      <w:r w:rsidR="00CF6937">
        <w:rPr>
          <w:rFonts w:eastAsia="Times New Roman"/>
        </w:rPr>
        <w:t xml:space="preserve">A kérelemben szerepel a területek megvásárlásának szándéka is. </w:t>
      </w:r>
      <w:r>
        <w:rPr>
          <w:rFonts w:eastAsia="Times New Roman"/>
        </w:rPr>
        <w:t xml:space="preserve">A kérelmező valószínűleg még nem értesült a telekcsoport újraosztásról </w:t>
      </w:r>
      <w:r w:rsidR="005B5D5E">
        <w:rPr>
          <w:rFonts w:eastAsia="Times New Roman"/>
        </w:rPr>
        <w:t>(</w:t>
      </w:r>
      <w:r>
        <w:rPr>
          <w:rFonts w:eastAsia="Times New Roman"/>
        </w:rPr>
        <w:t>2. melléklet</w:t>
      </w:r>
      <w:r w:rsidR="005B5D5E">
        <w:rPr>
          <w:rFonts w:eastAsia="Times New Roman"/>
        </w:rPr>
        <w:t>). A telkek már a Helyi Építési Szabályzatnak megfelelően vannak kialakítva.</w:t>
      </w:r>
    </w:p>
    <w:p w14:paraId="17223111" w14:textId="5D066824" w:rsidR="005B5D5E" w:rsidRDefault="00CF6937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 kérelmezett terület az alábbiak szerint oszlik meg:</w:t>
      </w:r>
    </w:p>
    <w:p w14:paraId="5A873CE5" w14:textId="498D60E7" w:rsidR="00CF6937" w:rsidRPr="00CF6937" w:rsidRDefault="00CF6937" w:rsidP="00CF6937">
      <w:pPr>
        <w:pStyle w:val="Listaszerbekezds"/>
        <w:numPr>
          <w:ilvl w:val="0"/>
          <w:numId w:val="20"/>
        </w:numPr>
        <w:spacing w:line="10pt" w:lineRule="atLeast"/>
        <w:jc w:val="both"/>
        <w:rPr>
          <w:rFonts w:eastAsia="Times New Roman"/>
        </w:rPr>
      </w:pPr>
      <w:r w:rsidRPr="00CF6937">
        <w:rPr>
          <w:rFonts w:eastAsia="Times New Roman"/>
        </w:rPr>
        <w:t>115/21 hrsz.:</w:t>
      </w:r>
    </w:p>
    <w:p w14:paraId="0A317E29" w14:textId="09C4EE1A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művelési ág: kivett beépítetlen terület</w:t>
      </w:r>
    </w:p>
    <w:p w14:paraId="0A722A83" w14:textId="0580DD30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terület: 2690 m</w:t>
      </w:r>
      <w:r w:rsidRPr="00CF6937">
        <w:rPr>
          <w:rFonts w:eastAsia="Times New Roman"/>
          <w:vertAlign w:val="superscript"/>
        </w:rPr>
        <w:t>2</w:t>
      </w:r>
    </w:p>
    <w:p w14:paraId="3B5F1549" w14:textId="03F6B7A1" w:rsidR="00CF6937" w:rsidRP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tulajdonjog: 1/1 Hortobágy Község Önkormányzata</w:t>
      </w:r>
    </w:p>
    <w:p w14:paraId="11E7986A" w14:textId="0F72B7F1" w:rsidR="00CF6937" w:rsidRPr="00CF6937" w:rsidRDefault="00CF6937" w:rsidP="00CF6937">
      <w:pPr>
        <w:pStyle w:val="Listaszerbekezds"/>
        <w:numPr>
          <w:ilvl w:val="0"/>
          <w:numId w:val="20"/>
        </w:numPr>
        <w:spacing w:line="10pt" w:lineRule="atLeast"/>
        <w:jc w:val="both"/>
        <w:rPr>
          <w:rFonts w:eastAsia="Times New Roman"/>
        </w:rPr>
      </w:pPr>
      <w:r w:rsidRPr="00CF6937">
        <w:rPr>
          <w:rFonts w:eastAsia="Times New Roman"/>
        </w:rPr>
        <w:t>115/2</w:t>
      </w:r>
      <w:r>
        <w:rPr>
          <w:rFonts w:eastAsia="Times New Roman"/>
        </w:rPr>
        <w:t>2</w:t>
      </w:r>
      <w:r w:rsidRPr="00CF6937">
        <w:rPr>
          <w:rFonts w:eastAsia="Times New Roman"/>
        </w:rPr>
        <w:t xml:space="preserve"> hrsz.:</w:t>
      </w:r>
    </w:p>
    <w:p w14:paraId="7CCEC7B0" w14:textId="2E6DFF0D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művelési ág: kivett közút</w:t>
      </w:r>
    </w:p>
    <w:p w14:paraId="23CF9916" w14:textId="064E2553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terület: 744 m</w:t>
      </w:r>
      <w:r w:rsidRPr="00CF6937">
        <w:rPr>
          <w:rFonts w:eastAsia="Times New Roman"/>
          <w:vertAlign w:val="superscript"/>
        </w:rPr>
        <w:t>2</w:t>
      </w:r>
    </w:p>
    <w:p w14:paraId="6E309511" w14:textId="77777777" w:rsidR="00CF6937" w:rsidRP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tulajdonjog: 1/1 Hortobágy Község Önkormányzata</w:t>
      </w:r>
    </w:p>
    <w:p w14:paraId="58D3903B" w14:textId="16A61296" w:rsidR="00CF6937" w:rsidRPr="00CF6937" w:rsidRDefault="00CF6937" w:rsidP="00CF6937">
      <w:pPr>
        <w:pStyle w:val="Listaszerbekezds"/>
        <w:numPr>
          <w:ilvl w:val="0"/>
          <w:numId w:val="20"/>
        </w:numPr>
        <w:spacing w:line="10pt" w:lineRule="atLeast"/>
        <w:jc w:val="both"/>
        <w:rPr>
          <w:rFonts w:eastAsia="Times New Roman"/>
        </w:rPr>
      </w:pPr>
      <w:r w:rsidRPr="00CF6937">
        <w:rPr>
          <w:rFonts w:eastAsia="Times New Roman"/>
        </w:rPr>
        <w:t>115/2</w:t>
      </w:r>
      <w:r>
        <w:rPr>
          <w:rFonts w:eastAsia="Times New Roman"/>
        </w:rPr>
        <w:t>3</w:t>
      </w:r>
      <w:r w:rsidRPr="00CF6937">
        <w:rPr>
          <w:rFonts w:eastAsia="Times New Roman"/>
        </w:rPr>
        <w:t xml:space="preserve"> hrsz.:</w:t>
      </w:r>
    </w:p>
    <w:p w14:paraId="4751065E" w14:textId="77777777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művelési ág: kivett beépítetlen terület</w:t>
      </w:r>
    </w:p>
    <w:p w14:paraId="0A6E2350" w14:textId="3C8B85D8" w:rsid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terület: 12606 m</w:t>
      </w:r>
      <w:r w:rsidRPr="00CF6937">
        <w:rPr>
          <w:rFonts w:eastAsia="Times New Roman"/>
          <w:vertAlign w:val="superscript"/>
        </w:rPr>
        <w:t>2</w:t>
      </w:r>
    </w:p>
    <w:p w14:paraId="3E4D5B66" w14:textId="77777777" w:rsidR="00CF6937" w:rsidRPr="00CF6937" w:rsidRDefault="00CF6937" w:rsidP="00CF6937">
      <w:pPr>
        <w:pStyle w:val="Listaszerbekezds"/>
        <w:numPr>
          <w:ilvl w:val="1"/>
          <w:numId w:val="20"/>
        </w:num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tulajdonjog: 1/1 Hortobágy Község Önkormányzata</w:t>
      </w:r>
    </w:p>
    <w:p w14:paraId="194188F4" w14:textId="77777777" w:rsidR="005B5D5E" w:rsidRDefault="005B5D5E" w:rsidP="00F6701A">
      <w:pPr>
        <w:spacing w:line="10pt" w:lineRule="atLeast"/>
        <w:jc w:val="both"/>
        <w:rPr>
          <w:rFonts w:eastAsia="Times New Roman"/>
        </w:rPr>
      </w:pPr>
    </w:p>
    <w:p w14:paraId="7EF817EC" w14:textId="37B176E8" w:rsidR="00CF1E48" w:rsidRDefault="00CF1E48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 115/22 hrsz-ú ingatlant nem javaslom sem bérbe adni, sem értékesíteni, mivel kizárólag ezen a területen keresztül lehet megközelíteni 117/6 és 117/7 helyrajzi számú ingatlanokat.</w:t>
      </w:r>
    </w:p>
    <w:p w14:paraId="2BDCE65E" w14:textId="77777777" w:rsidR="00CF1E48" w:rsidRDefault="00CF1E48" w:rsidP="00F6701A">
      <w:pPr>
        <w:spacing w:line="10pt" w:lineRule="atLeast"/>
        <w:jc w:val="both"/>
        <w:rPr>
          <w:rFonts w:eastAsia="Times New Roman"/>
        </w:rPr>
      </w:pPr>
    </w:p>
    <w:p w14:paraId="76E2E9BF" w14:textId="640D9FD4" w:rsidR="00CF6937" w:rsidRDefault="00CF6937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 xml:space="preserve">Az </w:t>
      </w:r>
      <w:r w:rsidRPr="00CF6937">
        <w:rPr>
          <w:rFonts w:eastAsia="Times New Roman"/>
        </w:rPr>
        <w:t>50</w:t>
      </w:r>
      <w:r>
        <w:rPr>
          <w:rFonts w:eastAsia="Times New Roman"/>
        </w:rPr>
        <w:t>/</w:t>
      </w:r>
      <w:r w:rsidRPr="00CF6937">
        <w:rPr>
          <w:rFonts w:eastAsia="Times New Roman"/>
        </w:rPr>
        <w:t xml:space="preserve">2026 (IV.28.) </w:t>
      </w:r>
      <w:proofErr w:type="gramStart"/>
      <w:r w:rsidRPr="00CF6937">
        <w:rPr>
          <w:rFonts w:eastAsia="Times New Roman"/>
        </w:rPr>
        <w:t>Hö.</w:t>
      </w:r>
      <w:r w:rsidR="00CF1E48">
        <w:rPr>
          <w:rFonts w:eastAsia="Times New Roman"/>
        </w:rPr>
        <w:t>határozatában</w:t>
      </w:r>
      <w:proofErr w:type="gramEnd"/>
      <w:r w:rsidR="00CF1E48">
        <w:rPr>
          <w:rFonts w:eastAsia="Times New Roman"/>
        </w:rPr>
        <w:t xml:space="preserve"> a Képviselő-testület döntött a 115/21 hrsz-ú ingatlan értékesítésének feltételeiről. Értékbecslést követően ingatlan.com-on, hortobagy.hu-n és facebookon megosztva, szomszédok értesítésével, majd a beérkező ajánlatok újra tárgyalásával.</w:t>
      </w:r>
    </w:p>
    <w:p w14:paraId="5A758300" w14:textId="523B3A36" w:rsidR="00CF1E48" w:rsidRDefault="00CF1E48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 meghirdetést követően a kérelmező értesítve lesz, így erről nem javaslok határozatot hozni.</w:t>
      </w:r>
    </w:p>
    <w:p w14:paraId="1EC3E651" w14:textId="77777777" w:rsidR="00CF1E48" w:rsidRDefault="00CF1E48" w:rsidP="00F6701A">
      <w:pPr>
        <w:spacing w:line="10pt" w:lineRule="atLeast"/>
        <w:jc w:val="both"/>
        <w:rPr>
          <w:rFonts w:eastAsia="Times New Roman"/>
        </w:rPr>
      </w:pPr>
    </w:p>
    <w:p w14:paraId="056305EC" w14:textId="72E29DE6" w:rsidR="00CF1E48" w:rsidRDefault="00CF1E48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 xml:space="preserve">Az </w:t>
      </w:r>
      <w:r w:rsidRPr="00CF6937">
        <w:rPr>
          <w:rFonts w:eastAsia="Times New Roman"/>
        </w:rPr>
        <w:t>50</w:t>
      </w:r>
      <w:r>
        <w:rPr>
          <w:rFonts w:eastAsia="Times New Roman"/>
        </w:rPr>
        <w:t>/</w:t>
      </w:r>
      <w:r w:rsidRPr="00CF6937">
        <w:rPr>
          <w:rFonts w:eastAsia="Times New Roman"/>
        </w:rPr>
        <w:t xml:space="preserve">2026 (IV.28.) </w:t>
      </w:r>
      <w:proofErr w:type="gramStart"/>
      <w:r w:rsidRPr="00CF6937">
        <w:rPr>
          <w:rFonts w:eastAsia="Times New Roman"/>
        </w:rPr>
        <w:t>Hö.</w:t>
      </w:r>
      <w:r>
        <w:rPr>
          <w:rFonts w:eastAsia="Times New Roman"/>
        </w:rPr>
        <w:t>határozatában</w:t>
      </w:r>
      <w:proofErr w:type="gramEnd"/>
      <w:r>
        <w:rPr>
          <w:rFonts w:eastAsia="Times New Roman"/>
        </w:rPr>
        <w:t xml:space="preserve"> döntött a Képviselő-testület a 115/23 hrsz-ú terület értékbecslést követően a hasznosításának újratárgyalásáról.</w:t>
      </w:r>
    </w:p>
    <w:p w14:paraId="2C41804A" w14:textId="488D9D3B" w:rsidR="00CF1E48" w:rsidRDefault="00CF1E48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Az értékbecslés elkészült</w:t>
      </w:r>
      <w:r w:rsidR="00BB6B5F">
        <w:rPr>
          <w:rFonts w:eastAsia="Times New Roman"/>
        </w:rPr>
        <w:t xml:space="preserve"> (3. melléklet)</w:t>
      </w:r>
      <w:r>
        <w:rPr>
          <w:rFonts w:eastAsia="Times New Roman"/>
        </w:rPr>
        <w:t xml:space="preserve"> a terület vonatkozásában, amely 20.170.000 Ft forgalmi értéket határozott meg.</w:t>
      </w:r>
    </w:p>
    <w:p w14:paraId="3673ACA1" w14:textId="77777777" w:rsidR="00CF1E48" w:rsidRDefault="00CF1E48" w:rsidP="00F6701A">
      <w:pPr>
        <w:spacing w:line="10pt" w:lineRule="atLeast"/>
        <w:jc w:val="both"/>
        <w:rPr>
          <w:rFonts w:eastAsia="Times New Roman"/>
        </w:rPr>
      </w:pPr>
    </w:p>
    <w:p w14:paraId="6EC2EE13" w14:textId="0A8F7E51" w:rsidR="00CF1E48" w:rsidRDefault="00CF1E48" w:rsidP="00F6701A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Az egyre fogyatkozó hortobágyi építési területek miatt javaslom, hogy a kérelmező részére ne kerüljön értékesítésre a terület, azonban a bérbeadást támogatom.</w:t>
      </w:r>
    </w:p>
    <w:p w14:paraId="7C40B1AB" w14:textId="77777777" w:rsidR="005B5D5E" w:rsidRDefault="005B5D5E" w:rsidP="00F6701A">
      <w:pPr>
        <w:spacing w:line="10pt" w:lineRule="atLeast"/>
        <w:jc w:val="both"/>
        <w:rPr>
          <w:rFonts w:eastAsia="Times New Roman"/>
        </w:rPr>
      </w:pPr>
    </w:p>
    <w:p w14:paraId="124E495E" w14:textId="77777777" w:rsidR="005B5D5E" w:rsidRDefault="005B5D5E" w:rsidP="00F6701A">
      <w:pPr>
        <w:spacing w:line="10pt" w:lineRule="atLeast"/>
        <w:jc w:val="both"/>
        <w:rPr>
          <w:rFonts w:eastAsia="Times New Roman"/>
        </w:rPr>
      </w:pPr>
    </w:p>
    <w:p w14:paraId="11CFADC1" w14:textId="77777777" w:rsidR="005B5D5E" w:rsidRDefault="005B5D5E" w:rsidP="00F6701A">
      <w:pPr>
        <w:spacing w:line="10pt" w:lineRule="atLeast"/>
        <w:jc w:val="both"/>
        <w:rPr>
          <w:rFonts w:eastAsia="Times New Roman"/>
        </w:rPr>
      </w:pPr>
    </w:p>
    <w:p w14:paraId="6D186DE5" w14:textId="447228FF" w:rsidR="009F747F" w:rsidRDefault="000B5B78" w:rsidP="00F6701A">
      <w:pPr>
        <w:spacing w:line="10pt" w:lineRule="atLeast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A9B8AFD" wp14:editId="21A8D208">
            <wp:extent cx="5966460" cy="3609227"/>
            <wp:effectExtent l="0" t="0" r="0" b="0"/>
            <wp:docPr id="585942163" name="Kép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859421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5257" cy="36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74E4" w14:textId="5DA33F88" w:rsidR="009F747F" w:rsidRPr="00B368E5" w:rsidRDefault="00B368E5" w:rsidP="00B368E5">
      <w:pPr>
        <w:spacing w:line="10pt" w:lineRule="atLeast"/>
        <w:jc w:val="center"/>
        <w:rPr>
          <w:rFonts w:eastAsia="Times New Roman"/>
          <w:i/>
          <w:iCs/>
        </w:rPr>
      </w:pPr>
      <w:r w:rsidRPr="00B368E5">
        <w:rPr>
          <w:rFonts w:eastAsia="Times New Roman"/>
          <w:i/>
          <w:iCs/>
        </w:rPr>
        <w:t>(pirossal jelölve a kérelmező által megjelölt terület)</w:t>
      </w:r>
    </w:p>
    <w:p w14:paraId="03C1D58E" w14:textId="77777777" w:rsidR="00F6701A" w:rsidRDefault="00F6701A" w:rsidP="00F6701A">
      <w:pPr>
        <w:spacing w:line="10pt" w:lineRule="atLeast"/>
        <w:jc w:val="both"/>
        <w:rPr>
          <w:rFonts w:eastAsia="Times New Roman"/>
        </w:rPr>
      </w:pPr>
    </w:p>
    <w:p w14:paraId="063C683D" w14:textId="77777777" w:rsidR="00B368E5" w:rsidRDefault="00B368E5" w:rsidP="00F6701A">
      <w:pPr>
        <w:spacing w:line="10pt" w:lineRule="atLeast"/>
        <w:jc w:val="both"/>
        <w:rPr>
          <w:rFonts w:eastAsia="Times New Roman"/>
        </w:rPr>
      </w:pPr>
    </w:p>
    <w:p w14:paraId="3E2A4C07" w14:textId="77777777" w:rsidR="00F6701A" w:rsidRPr="00CF021E" w:rsidRDefault="00F6701A" w:rsidP="00F6701A">
      <w:pPr>
        <w:spacing w:line="10pt" w:lineRule="atLeast"/>
        <w:jc w:val="both"/>
        <w:rPr>
          <w:rFonts w:eastAsia="Times New Roman"/>
        </w:rPr>
      </w:pPr>
      <w:r w:rsidRPr="00CF021E">
        <w:rPr>
          <w:rFonts w:eastAsia="Times New Roman"/>
        </w:rPr>
        <w:t>Kérem a Tisztelt Képviselő-testületet, hogy az előterjesztést véleményezni</w:t>
      </w:r>
      <w:r>
        <w:rPr>
          <w:rFonts w:eastAsia="Times New Roman"/>
        </w:rPr>
        <w:t xml:space="preserve"> </w:t>
      </w:r>
      <w:r w:rsidRPr="00CF021E">
        <w:rPr>
          <w:rFonts w:eastAsia="Times New Roman"/>
        </w:rPr>
        <w:t>szíveskedjen.</w:t>
      </w:r>
    </w:p>
    <w:p w14:paraId="77B37F28" w14:textId="77777777" w:rsidR="00F6701A" w:rsidRPr="00CF021E" w:rsidRDefault="00F6701A" w:rsidP="00F6701A">
      <w:pPr>
        <w:spacing w:line="10pt" w:lineRule="atLeast"/>
        <w:jc w:val="both"/>
        <w:rPr>
          <w:rFonts w:eastAsia="Times New Roman"/>
        </w:rPr>
      </w:pPr>
    </w:p>
    <w:p w14:paraId="68DC4C31" w14:textId="77777777" w:rsidR="00B9225C" w:rsidRPr="00B9225C" w:rsidRDefault="00B9225C" w:rsidP="00B9225C">
      <w:pPr>
        <w:spacing w:line="10pt" w:lineRule="atLeast"/>
        <w:jc w:val="both"/>
        <w:rPr>
          <w:rFonts w:eastAsia="Times New Roman"/>
        </w:rPr>
      </w:pPr>
    </w:p>
    <w:p w14:paraId="6663F1AE" w14:textId="3F23C8F6" w:rsidR="00B9225C" w:rsidRPr="00B9225C" w:rsidRDefault="00B9225C" w:rsidP="00B9225C">
      <w:pPr>
        <w:spacing w:line="10pt" w:lineRule="atLeast"/>
        <w:jc w:val="center"/>
        <w:rPr>
          <w:rFonts w:eastAsia="Times New Roman"/>
          <w:b/>
          <w:bCs/>
          <w:u w:val="single"/>
        </w:rPr>
      </w:pPr>
      <w:r w:rsidRPr="00B9225C">
        <w:rPr>
          <w:rFonts w:eastAsia="Times New Roman"/>
          <w:b/>
          <w:bCs/>
          <w:u w:val="single"/>
        </w:rPr>
        <w:t>HATÁROZATI JAVASLAT</w:t>
      </w:r>
    </w:p>
    <w:p w14:paraId="233B800C" w14:textId="77777777" w:rsidR="00B9225C" w:rsidRPr="00B9225C" w:rsidRDefault="00B9225C" w:rsidP="00B9225C">
      <w:pPr>
        <w:spacing w:line="10pt" w:lineRule="atLeast"/>
        <w:jc w:val="both"/>
        <w:rPr>
          <w:rFonts w:eastAsia="Times New Roman"/>
          <w:bCs/>
        </w:rPr>
      </w:pPr>
    </w:p>
    <w:p w14:paraId="3CAC0C0D" w14:textId="77777777" w:rsidR="00B9225C" w:rsidRPr="00B9225C" w:rsidRDefault="00B9225C" w:rsidP="00B9225C">
      <w:pPr>
        <w:spacing w:line="10pt" w:lineRule="atLeast"/>
        <w:jc w:val="both"/>
        <w:rPr>
          <w:rFonts w:eastAsia="Times New Roman"/>
        </w:rPr>
      </w:pPr>
      <w:r w:rsidRPr="00B9225C">
        <w:rPr>
          <w:rFonts w:eastAsia="Times New Roman"/>
        </w:rPr>
        <w:t>Magyarország helyi önkormányzatairól 2011. évi CLXXXIX. törvény 107. § alapján Hortobágy Község Képviselő-testülete az alábbi döntést hozza:</w:t>
      </w:r>
    </w:p>
    <w:p w14:paraId="2F571156" w14:textId="77777777" w:rsidR="00B9225C" w:rsidRPr="00B9225C" w:rsidRDefault="00B9225C" w:rsidP="00B9225C">
      <w:pPr>
        <w:spacing w:line="10pt" w:lineRule="atLeast"/>
        <w:jc w:val="both"/>
        <w:rPr>
          <w:rFonts w:eastAsia="Times New Roman"/>
          <w:bCs/>
        </w:rPr>
      </w:pPr>
    </w:p>
    <w:p w14:paraId="64617BD4" w14:textId="7A7A1CA1" w:rsidR="00B9225C" w:rsidRDefault="000B5B78" w:rsidP="00B9225C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 xml:space="preserve">Hajdu Albert </w:t>
      </w:r>
      <w:r w:rsidR="00331888">
        <w:rPr>
          <w:rFonts w:eastAsia="Times New Roman"/>
        </w:rPr>
        <w:t>(40</w:t>
      </w:r>
      <w:r>
        <w:rPr>
          <w:rFonts w:eastAsia="Times New Roman"/>
        </w:rPr>
        <w:t>71</w:t>
      </w:r>
      <w:r w:rsidR="00331888">
        <w:rPr>
          <w:rFonts w:eastAsia="Times New Roman"/>
        </w:rPr>
        <w:t xml:space="preserve"> </w:t>
      </w:r>
      <w:r>
        <w:rPr>
          <w:rFonts w:eastAsia="Times New Roman"/>
        </w:rPr>
        <w:t>Hortobágy</w:t>
      </w:r>
      <w:r w:rsidR="00331888">
        <w:rPr>
          <w:rFonts w:eastAsia="Times New Roman"/>
        </w:rPr>
        <w:t xml:space="preserve">, </w:t>
      </w:r>
      <w:r>
        <w:rPr>
          <w:rFonts w:eastAsia="Times New Roman"/>
        </w:rPr>
        <w:t>Sarkadi</w:t>
      </w:r>
      <w:r w:rsidR="00331888">
        <w:rPr>
          <w:rFonts w:eastAsia="Times New Roman"/>
        </w:rPr>
        <w:t xml:space="preserve"> u. </w:t>
      </w:r>
      <w:r>
        <w:rPr>
          <w:rFonts w:eastAsia="Times New Roman"/>
        </w:rPr>
        <w:t>15</w:t>
      </w:r>
      <w:r w:rsidR="00331888">
        <w:rPr>
          <w:rFonts w:eastAsia="Times New Roman"/>
        </w:rPr>
        <w:t>.</w:t>
      </w:r>
      <w:r>
        <w:rPr>
          <w:rFonts w:eastAsia="Times New Roman"/>
        </w:rPr>
        <w:t>) hortobágyi lakos részére lovak legeltetése céljára bérbe adja</w:t>
      </w:r>
      <w:r w:rsidR="00B368E5">
        <w:rPr>
          <w:rFonts w:eastAsia="Times New Roman"/>
        </w:rPr>
        <w:t xml:space="preserve"> </w:t>
      </w:r>
      <w:r>
        <w:rPr>
          <w:rFonts w:eastAsia="Times New Roman"/>
        </w:rPr>
        <w:t>a 11</w:t>
      </w:r>
      <w:r w:rsidR="00B368E5">
        <w:rPr>
          <w:rFonts w:eastAsia="Times New Roman"/>
        </w:rPr>
        <w:t>5/</w:t>
      </w:r>
      <w:r>
        <w:rPr>
          <w:rFonts w:eastAsia="Times New Roman"/>
        </w:rPr>
        <w:t>23</w:t>
      </w:r>
      <w:r w:rsidR="00B368E5">
        <w:rPr>
          <w:rFonts w:eastAsia="Times New Roman"/>
        </w:rPr>
        <w:t xml:space="preserve"> hrsz-ú</w:t>
      </w:r>
      <w:r>
        <w:rPr>
          <w:rFonts w:eastAsia="Times New Roman"/>
        </w:rPr>
        <w:t>, 12606 m</w:t>
      </w:r>
      <w:r w:rsidRPr="00CF6937">
        <w:rPr>
          <w:rFonts w:eastAsia="Times New Roman"/>
          <w:vertAlign w:val="superscript"/>
        </w:rPr>
        <w:t>2</w:t>
      </w:r>
      <w:r w:rsidR="00B368E5">
        <w:rPr>
          <w:rFonts w:eastAsia="Times New Roman"/>
        </w:rPr>
        <w:t xml:space="preserve"> </w:t>
      </w:r>
      <w:r>
        <w:rPr>
          <w:rFonts w:eastAsia="Times New Roman"/>
        </w:rPr>
        <w:t xml:space="preserve">területű </w:t>
      </w:r>
      <w:r w:rsidR="00B368E5">
        <w:rPr>
          <w:rFonts w:eastAsia="Times New Roman"/>
        </w:rPr>
        <w:t>ingatlan</w:t>
      </w:r>
      <w:r>
        <w:rPr>
          <w:rFonts w:eastAsia="Times New Roman"/>
        </w:rPr>
        <w:t>t</w:t>
      </w:r>
      <w:r w:rsidR="00B368E5">
        <w:rPr>
          <w:rFonts w:eastAsia="Times New Roman"/>
        </w:rPr>
        <w:t>.</w:t>
      </w:r>
    </w:p>
    <w:p w14:paraId="35E00B79" w14:textId="77777777" w:rsidR="00331888" w:rsidRDefault="00331888" w:rsidP="00B9225C">
      <w:pPr>
        <w:spacing w:line="10pt" w:lineRule="atLeast"/>
        <w:jc w:val="both"/>
        <w:rPr>
          <w:rFonts w:eastAsia="Times New Roman"/>
        </w:rPr>
      </w:pPr>
    </w:p>
    <w:p w14:paraId="75F8D555" w14:textId="0046C68C" w:rsidR="00331888" w:rsidRDefault="00B368E5" w:rsidP="00B9225C">
      <w:pPr>
        <w:spacing w:line="10pt" w:lineRule="atLeast"/>
        <w:jc w:val="both"/>
        <w:rPr>
          <w:rFonts w:eastAsia="Times New Roman"/>
        </w:rPr>
      </w:pPr>
      <w:r>
        <w:rPr>
          <w:rFonts w:eastAsia="Times New Roman"/>
        </w:rPr>
        <w:t>A bérleti díj mértéke</w:t>
      </w:r>
      <w:r w:rsidR="000B5B78">
        <w:rPr>
          <w:rFonts w:eastAsia="Times New Roman"/>
        </w:rPr>
        <w:t xml:space="preserve"> az 5/2026 (I.27) Hö. rendelet alapján nettó</w:t>
      </w:r>
      <w:r>
        <w:rPr>
          <w:rFonts w:eastAsia="Times New Roman"/>
        </w:rPr>
        <w:t xml:space="preserve"> </w:t>
      </w:r>
      <w:r w:rsidR="000B5B78">
        <w:rPr>
          <w:rFonts w:eastAsia="Times New Roman"/>
        </w:rPr>
        <w:t>13</w:t>
      </w:r>
      <w:r>
        <w:rPr>
          <w:rFonts w:eastAsia="Times New Roman"/>
        </w:rPr>
        <w:t xml:space="preserve"> Ft/</w:t>
      </w:r>
      <w:r w:rsidR="000B5B78">
        <w:rPr>
          <w:rFonts w:eastAsia="Times New Roman"/>
        </w:rPr>
        <w:t>m</w:t>
      </w:r>
      <w:r w:rsidR="000B5B78" w:rsidRPr="000B5B78">
        <w:rPr>
          <w:rFonts w:eastAsia="Times New Roman"/>
          <w:vertAlign w:val="superscript"/>
        </w:rPr>
        <w:t>2</w:t>
      </w:r>
      <w:r w:rsidR="000B5B78">
        <w:rPr>
          <w:rFonts w:eastAsia="Times New Roman"/>
        </w:rPr>
        <w:t>/</w:t>
      </w:r>
      <w:r>
        <w:rPr>
          <w:rFonts w:eastAsia="Times New Roman"/>
        </w:rPr>
        <w:t>év,</w:t>
      </w:r>
      <w:r w:rsidR="000B5B78">
        <w:rPr>
          <w:rFonts w:eastAsia="Times New Roman"/>
        </w:rPr>
        <w:t xml:space="preserve"> azaz nettó 163 878 Ft/év,</w:t>
      </w:r>
      <w:r>
        <w:rPr>
          <w:rFonts w:eastAsia="Times New Roman"/>
        </w:rPr>
        <w:t xml:space="preserve"> amely </w:t>
      </w:r>
      <w:r w:rsidR="000B5B78">
        <w:rPr>
          <w:rFonts w:eastAsia="Times New Roman"/>
        </w:rPr>
        <w:t>évenként az</w:t>
      </w:r>
      <w:r>
        <w:rPr>
          <w:rFonts w:eastAsia="Times New Roman"/>
        </w:rPr>
        <w:t xml:space="preserve"> infláció mértékével megegyezően növekszik.</w:t>
      </w:r>
    </w:p>
    <w:p w14:paraId="2B098FE0" w14:textId="77777777" w:rsidR="00B9225C" w:rsidRPr="00B9225C" w:rsidRDefault="00B9225C" w:rsidP="00B9225C">
      <w:pPr>
        <w:spacing w:line="10pt" w:lineRule="atLeast"/>
        <w:jc w:val="both"/>
        <w:rPr>
          <w:rFonts w:eastAsia="Times New Roman"/>
          <w:bCs/>
        </w:rPr>
      </w:pPr>
    </w:p>
    <w:p w14:paraId="28E13D52" w14:textId="52923831" w:rsidR="00B9225C" w:rsidRPr="00B9225C" w:rsidRDefault="00B9225C" w:rsidP="00B9225C">
      <w:pPr>
        <w:spacing w:line="10pt" w:lineRule="atLeast"/>
        <w:jc w:val="both"/>
        <w:rPr>
          <w:rFonts w:eastAsia="Times New Roman"/>
          <w:b/>
        </w:rPr>
      </w:pPr>
      <w:r w:rsidRPr="00B9225C">
        <w:rPr>
          <w:rFonts w:eastAsia="Times New Roman"/>
          <w:b/>
        </w:rPr>
        <w:t>Határidő:</w:t>
      </w:r>
      <w:r w:rsidRPr="00B9225C">
        <w:rPr>
          <w:rFonts w:eastAsia="Times New Roman"/>
        </w:rPr>
        <w:t xml:space="preserve"> </w:t>
      </w:r>
      <w:r w:rsidR="00B368E5">
        <w:rPr>
          <w:rFonts w:eastAsia="Times New Roman"/>
        </w:rPr>
        <w:t>folyamatos</w:t>
      </w:r>
    </w:p>
    <w:p w14:paraId="63FA4E6D" w14:textId="77777777" w:rsidR="00B9225C" w:rsidRDefault="00B9225C" w:rsidP="00B9225C">
      <w:pPr>
        <w:spacing w:line="10pt" w:lineRule="atLeast"/>
        <w:jc w:val="both"/>
        <w:rPr>
          <w:rFonts w:eastAsia="Times New Roman"/>
        </w:rPr>
      </w:pPr>
      <w:r w:rsidRPr="00B9225C">
        <w:rPr>
          <w:rFonts w:eastAsia="Times New Roman"/>
          <w:b/>
        </w:rPr>
        <w:t>Felelős:</w:t>
      </w:r>
      <w:r w:rsidRPr="00B9225C">
        <w:rPr>
          <w:rFonts w:eastAsia="Times New Roman"/>
        </w:rPr>
        <w:t xml:space="preserve"> Jakab Ádám András polgármester</w:t>
      </w:r>
    </w:p>
    <w:p w14:paraId="7B8D9F81" w14:textId="77777777" w:rsidR="00A203E3" w:rsidRDefault="00A203E3" w:rsidP="00B9225C">
      <w:pPr>
        <w:spacing w:line="10pt" w:lineRule="atLeast"/>
        <w:jc w:val="both"/>
        <w:rPr>
          <w:rFonts w:eastAsia="Times New Roman"/>
        </w:rPr>
      </w:pPr>
    </w:p>
    <w:p w14:paraId="4E263E0C" w14:textId="005E041B" w:rsidR="003370AF" w:rsidRPr="003370AF" w:rsidRDefault="003370AF" w:rsidP="00B9225C">
      <w:pPr>
        <w:spacing w:line="10pt" w:lineRule="atLeast"/>
        <w:jc w:val="both"/>
        <w:rPr>
          <w:rFonts w:eastAsia="Times New Roman"/>
          <w:b/>
          <w:bCs/>
        </w:rPr>
      </w:pPr>
      <w:r w:rsidRPr="003370AF">
        <w:rPr>
          <w:rFonts w:eastAsia="Times New Roman"/>
          <w:b/>
          <w:bCs/>
        </w:rPr>
        <w:t>Hortobágy, 2026. május 21.</w:t>
      </w:r>
    </w:p>
    <w:p w14:paraId="2330103F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</w:p>
    <w:p w14:paraId="05EC127D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  <w:b/>
        </w:rPr>
      </w:pP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  <w:b/>
        </w:rPr>
        <w:t>Jakab Ádám András</w:t>
      </w:r>
    </w:p>
    <w:p w14:paraId="4C8DF178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  <w:b/>
        </w:rPr>
        <w:tab/>
      </w:r>
      <w:r w:rsidRPr="00B9225C">
        <w:rPr>
          <w:rFonts w:eastAsia="Times New Roman"/>
        </w:rPr>
        <w:t xml:space="preserve">                  polgármester</w:t>
      </w:r>
    </w:p>
    <w:p w14:paraId="7C755AF0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</w:p>
    <w:p w14:paraId="3D2E9AEE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  <w:r w:rsidRPr="00B9225C">
        <w:rPr>
          <w:rFonts w:eastAsia="Times New Roman"/>
        </w:rPr>
        <w:t>Törvényességi szempontból az előterjesztést ellenőrizte:</w:t>
      </w:r>
    </w:p>
    <w:p w14:paraId="3FFA6C1C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</w:p>
    <w:p w14:paraId="05124B3D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</w:rPr>
      </w:pPr>
    </w:p>
    <w:p w14:paraId="29DD0734" w14:textId="77777777" w:rsidR="006E2C3E" w:rsidRPr="00B9225C" w:rsidRDefault="006E2C3E" w:rsidP="006E2C3E">
      <w:pPr>
        <w:spacing w:line="10pt" w:lineRule="atLeast"/>
        <w:jc w:val="both"/>
        <w:rPr>
          <w:rFonts w:eastAsia="Times New Roman"/>
          <w:b/>
        </w:rPr>
      </w:pP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  <w:b/>
        </w:rPr>
        <w:t>dr. Széles Tamás</w:t>
      </w:r>
    </w:p>
    <w:p w14:paraId="66A1A6FE" w14:textId="10733B31" w:rsidR="005D102D" w:rsidRDefault="006E2C3E" w:rsidP="006E2C3E">
      <w:pPr>
        <w:spacing w:line="10pt" w:lineRule="atLeast"/>
        <w:jc w:val="both"/>
      </w:pP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</w:r>
      <w:r w:rsidRPr="00B9225C">
        <w:rPr>
          <w:rFonts w:eastAsia="Times New Roman"/>
        </w:rPr>
        <w:tab/>
        <w:t>kirendeltség-vezető</w:t>
      </w:r>
    </w:p>
    <w:p w14:paraId="0178965C" w14:textId="370C271F" w:rsidR="005D102D" w:rsidRPr="00F6701A" w:rsidRDefault="005D102D" w:rsidP="006E2C3E">
      <w:pPr>
        <w:spacing w:line="10pt" w:lineRule="atLeast"/>
        <w:jc w:val="both"/>
      </w:pPr>
    </w:p>
    <w:sectPr w:rsidR="005D102D" w:rsidRPr="00F6701A">
      <w:pgSz w:w="595.30pt" w:h="841.90pt"/>
      <w:pgMar w:top="56.70pt" w:right="56.05pt" w:bottom="56.70pt" w:left="64.50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characterSet="iso-8859-1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characterSet="windows-125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windows-125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characterSet="iso-8859-1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start"/>
      <w:pPr>
        <w:tabs>
          <w:tab w:val="num" w:pos="0pt"/>
        </w:tabs>
        <w:ind w:start="21.60pt" w:hanging="21.60pt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start"/>
      <w:pPr>
        <w:tabs>
          <w:tab w:val="num" w:pos="0pt"/>
        </w:tabs>
        <w:ind w:start="28.80pt" w:hanging="28.80pt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start"/>
      <w:pPr>
        <w:tabs>
          <w:tab w:val="num" w:pos="0pt"/>
        </w:tabs>
        <w:ind w:start="36pt" w:hanging="36pt"/>
      </w:pPr>
    </w:lvl>
    <w:lvl w:ilvl="3">
      <w:start w:val="1"/>
      <w:numFmt w:val="none"/>
      <w:suff w:val="nothing"/>
      <w:lvlText w:val=""/>
      <w:lvlJc w:val="start"/>
      <w:pPr>
        <w:tabs>
          <w:tab w:val="num" w:pos="0pt"/>
        </w:tabs>
        <w:ind w:start="43.20pt" w:hanging="43.20pt"/>
      </w:pPr>
    </w:lvl>
    <w:lvl w:ilvl="4">
      <w:start w:val="1"/>
      <w:numFmt w:val="none"/>
      <w:suff w:val="nothing"/>
      <w:lvlText w:val=""/>
      <w:lvlJc w:val="start"/>
      <w:pPr>
        <w:tabs>
          <w:tab w:val="num" w:pos="0pt"/>
        </w:tabs>
        <w:ind w:start="50.40pt" w:hanging="50.40pt"/>
      </w:pPr>
    </w:lvl>
    <w:lvl w:ilvl="5">
      <w:start w:val="1"/>
      <w:numFmt w:val="none"/>
      <w:suff w:val="nothing"/>
      <w:lvlText w:val=""/>
      <w:lvlJc w:val="start"/>
      <w:pPr>
        <w:tabs>
          <w:tab w:val="num" w:pos="0pt"/>
        </w:tabs>
        <w:ind w:start="57.60pt" w:hanging="57.60pt"/>
      </w:pPr>
    </w:lvl>
    <w:lvl w:ilvl="6">
      <w:start w:val="1"/>
      <w:numFmt w:val="none"/>
      <w:suff w:val="nothing"/>
      <w:lvlText w:val=""/>
      <w:lvlJc w:val="start"/>
      <w:pPr>
        <w:tabs>
          <w:tab w:val="num" w:pos="0pt"/>
        </w:tabs>
        <w:ind w:start="64.80pt" w:hanging="64.80pt"/>
      </w:pPr>
    </w:lvl>
    <w:lvl w:ilvl="7">
      <w:start w:val="1"/>
      <w:numFmt w:val="none"/>
      <w:suff w:val="nothing"/>
      <w:lvlText w:val=""/>
      <w:lvlJc w:val="start"/>
      <w:pPr>
        <w:tabs>
          <w:tab w:val="num" w:pos="0pt"/>
        </w:tabs>
        <w:ind w:start="72pt" w:hanging="72pt"/>
      </w:pPr>
    </w:lvl>
    <w:lvl w:ilvl="8">
      <w:start w:val="1"/>
      <w:numFmt w:val="none"/>
      <w:suff w:val="nothing"/>
      <w:lvlText w:val=""/>
      <w:lvlJc w:val="start"/>
      <w:pPr>
        <w:tabs>
          <w:tab w:val="num" w:pos="0pt"/>
        </w:tabs>
        <w:ind w:start="79.20pt" w:hanging="79.20pt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Cmsor1"/>
      <w:suff w:val="nothing"/>
      <w:lvlText w:val=""/>
      <w:lvlJc w:val="start"/>
      <w:pPr>
        <w:tabs>
          <w:tab w:val="num" w:pos="0pt"/>
        </w:tabs>
        <w:ind w:start="21.60pt" w:hanging="21.60pt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start"/>
      <w:pPr>
        <w:tabs>
          <w:tab w:val="num" w:pos="0pt"/>
        </w:tabs>
        <w:ind w:start="28.80pt" w:hanging="28.80pt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start"/>
      <w:pPr>
        <w:tabs>
          <w:tab w:val="num" w:pos="0pt"/>
        </w:tabs>
        <w:ind w:start="36pt" w:hanging="36pt"/>
      </w:pPr>
    </w:lvl>
    <w:lvl w:ilvl="3">
      <w:start w:val="1"/>
      <w:numFmt w:val="none"/>
      <w:suff w:val="nothing"/>
      <w:lvlText w:val=""/>
      <w:lvlJc w:val="start"/>
      <w:pPr>
        <w:tabs>
          <w:tab w:val="num" w:pos="0pt"/>
        </w:tabs>
        <w:ind w:start="43.20pt" w:hanging="43.20pt"/>
      </w:pPr>
    </w:lvl>
    <w:lvl w:ilvl="4">
      <w:start w:val="1"/>
      <w:numFmt w:val="none"/>
      <w:suff w:val="nothing"/>
      <w:lvlText w:val=""/>
      <w:lvlJc w:val="start"/>
      <w:pPr>
        <w:tabs>
          <w:tab w:val="num" w:pos="0pt"/>
        </w:tabs>
        <w:ind w:start="50.40pt" w:hanging="50.40pt"/>
      </w:pPr>
    </w:lvl>
    <w:lvl w:ilvl="5">
      <w:start w:val="1"/>
      <w:numFmt w:val="none"/>
      <w:suff w:val="nothing"/>
      <w:lvlText w:val=""/>
      <w:lvlJc w:val="start"/>
      <w:pPr>
        <w:tabs>
          <w:tab w:val="num" w:pos="0pt"/>
        </w:tabs>
        <w:ind w:start="57.60pt" w:hanging="57.60pt"/>
      </w:pPr>
    </w:lvl>
    <w:lvl w:ilvl="6">
      <w:start w:val="1"/>
      <w:numFmt w:val="none"/>
      <w:suff w:val="nothing"/>
      <w:lvlText w:val=""/>
      <w:lvlJc w:val="start"/>
      <w:pPr>
        <w:tabs>
          <w:tab w:val="num" w:pos="0pt"/>
        </w:tabs>
        <w:ind w:start="64.80pt" w:hanging="64.80pt"/>
      </w:pPr>
    </w:lvl>
    <w:lvl w:ilvl="7">
      <w:start w:val="1"/>
      <w:numFmt w:val="none"/>
      <w:suff w:val="nothing"/>
      <w:lvlText w:val=""/>
      <w:lvlJc w:val="start"/>
      <w:pPr>
        <w:tabs>
          <w:tab w:val="num" w:pos="0pt"/>
        </w:tabs>
        <w:ind w:start="72pt" w:hanging="72pt"/>
      </w:pPr>
    </w:lvl>
    <w:lvl w:ilvl="8">
      <w:start w:val="1"/>
      <w:numFmt w:val="none"/>
      <w:suff w:val="nothing"/>
      <w:lvlText w:val=""/>
      <w:lvlJc w:val="start"/>
      <w:pPr>
        <w:tabs>
          <w:tab w:val="num" w:pos="0pt"/>
        </w:tabs>
        <w:ind w:start="79.20pt" w:hanging="79.20pt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start"/>
      <w:pPr>
        <w:tabs>
          <w:tab w:val="num" w:pos="35.25pt"/>
        </w:tabs>
        <w:ind w:start="35.25pt" w:hanging="18pt"/>
      </w:pPr>
      <w:rPr>
        <w:rFonts w:ascii="Symbol" w:hAnsi="Symbol" w:cs="OpenSymbol"/>
      </w:rPr>
    </w:lvl>
    <w:lvl w:ilvl="1">
      <w:start w:val="1"/>
      <w:numFmt w:val="bullet"/>
      <w:lvlText w:val="◦"/>
      <w:lvlJc w:val="start"/>
      <w:pPr>
        <w:tabs>
          <w:tab w:val="num" w:pos="53.25pt"/>
        </w:tabs>
        <w:ind w:start="53.25pt" w:hanging="18pt"/>
      </w:pPr>
      <w:rPr>
        <w:rFonts w:ascii="OpenSymbol" w:hAnsi="OpenSymbol" w:cs="OpenSymbol"/>
      </w:rPr>
    </w:lvl>
    <w:lvl w:ilvl="2">
      <w:start w:val="1"/>
      <w:numFmt w:val="bullet"/>
      <w:lvlText w:val="▪"/>
      <w:lvlJc w:val="start"/>
      <w:pPr>
        <w:tabs>
          <w:tab w:val="num" w:pos="71.25pt"/>
        </w:tabs>
        <w:ind w:start="71.25pt" w:hanging="18pt"/>
      </w:pPr>
      <w:rPr>
        <w:rFonts w:ascii="OpenSymbol" w:hAnsi="OpenSymbol" w:cs="OpenSymbol"/>
      </w:rPr>
    </w:lvl>
    <w:lvl w:ilvl="3">
      <w:start w:val="1"/>
      <w:numFmt w:val="bullet"/>
      <w:lvlText w:val=""/>
      <w:lvlJc w:val="start"/>
      <w:pPr>
        <w:tabs>
          <w:tab w:val="num" w:pos="89.25pt"/>
        </w:tabs>
        <w:ind w:start="89.25pt" w:hanging="18pt"/>
      </w:pPr>
      <w:rPr>
        <w:rFonts w:ascii="Symbol" w:hAnsi="Symbol" w:cs="OpenSymbol"/>
      </w:rPr>
    </w:lvl>
    <w:lvl w:ilvl="4">
      <w:start w:val="1"/>
      <w:numFmt w:val="bullet"/>
      <w:lvlText w:val="◦"/>
      <w:lvlJc w:val="start"/>
      <w:pPr>
        <w:tabs>
          <w:tab w:val="num" w:pos="107.25pt"/>
        </w:tabs>
        <w:ind w:start="107.25pt" w:hanging="18pt"/>
      </w:pPr>
      <w:rPr>
        <w:rFonts w:ascii="OpenSymbol" w:hAnsi="OpenSymbol" w:cs="OpenSymbol"/>
      </w:rPr>
    </w:lvl>
    <w:lvl w:ilvl="5">
      <w:start w:val="1"/>
      <w:numFmt w:val="bullet"/>
      <w:lvlText w:val="▪"/>
      <w:lvlJc w:val="start"/>
      <w:pPr>
        <w:tabs>
          <w:tab w:val="num" w:pos="125.25pt"/>
        </w:tabs>
        <w:ind w:start="125.25pt" w:hanging="18pt"/>
      </w:pPr>
      <w:rPr>
        <w:rFonts w:ascii="OpenSymbol" w:hAnsi="OpenSymbol" w:cs="OpenSymbol"/>
      </w:rPr>
    </w:lvl>
    <w:lvl w:ilvl="6">
      <w:start w:val="1"/>
      <w:numFmt w:val="bullet"/>
      <w:lvlText w:val=""/>
      <w:lvlJc w:val="start"/>
      <w:pPr>
        <w:tabs>
          <w:tab w:val="num" w:pos="143.25pt"/>
        </w:tabs>
        <w:ind w:start="143.25pt" w:hanging="18pt"/>
      </w:pPr>
      <w:rPr>
        <w:rFonts w:ascii="Symbol" w:hAnsi="Symbol" w:cs="OpenSymbol"/>
      </w:rPr>
    </w:lvl>
    <w:lvl w:ilvl="7">
      <w:start w:val="1"/>
      <w:numFmt w:val="bullet"/>
      <w:lvlText w:val="◦"/>
      <w:lvlJc w:val="start"/>
      <w:pPr>
        <w:tabs>
          <w:tab w:val="num" w:pos="161.25pt"/>
        </w:tabs>
        <w:ind w:start="161.25pt" w:hanging="18pt"/>
      </w:pPr>
      <w:rPr>
        <w:rFonts w:ascii="OpenSymbol" w:hAnsi="OpenSymbol" w:cs="OpenSymbol"/>
      </w:rPr>
    </w:lvl>
    <w:lvl w:ilvl="8">
      <w:start w:val="1"/>
      <w:numFmt w:val="bullet"/>
      <w:lvlText w:val="▪"/>
      <w:lvlJc w:val="start"/>
      <w:pPr>
        <w:tabs>
          <w:tab w:val="num" w:pos="179.25pt"/>
        </w:tabs>
        <w:ind w:start="179.25pt" w:hanging="18pt"/>
      </w:pPr>
      <w:rPr>
        <w:rFonts w:ascii="OpenSymbol" w:hAnsi="OpenSymbol" w:cs="OpenSymbol"/>
      </w:rPr>
    </w:lvl>
  </w:abstractNum>
  <w:abstractNum w:abstractNumId="3" w15:restartNumberingAfterBreak="0">
    <w:nsid w:val="02EE23AD"/>
    <w:multiLevelType w:val="hybridMultilevel"/>
    <w:tmpl w:val="DEC86230"/>
    <w:lvl w:ilvl="0" w:tplc="49FA7318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21F43413"/>
    <w:multiLevelType w:val="hybridMultilevel"/>
    <w:tmpl w:val="5A7E2A54"/>
    <w:lvl w:ilvl="0" w:tplc="1EA4F526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269F651A"/>
    <w:multiLevelType w:val="multilevel"/>
    <w:tmpl w:val="D7AEF018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2CC5332F"/>
    <w:multiLevelType w:val="hybridMultilevel"/>
    <w:tmpl w:val="7D6C079E"/>
    <w:lvl w:ilvl="0" w:tplc="040E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FAC097F"/>
    <w:multiLevelType w:val="hybridMultilevel"/>
    <w:tmpl w:val="DEC86230"/>
    <w:lvl w:ilvl="0" w:tplc="49FA7318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32790311"/>
    <w:multiLevelType w:val="hybridMultilevel"/>
    <w:tmpl w:val="5A7E2A54"/>
    <w:lvl w:ilvl="0" w:tplc="1EA4F526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9" w15:restartNumberingAfterBreak="0">
    <w:nsid w:val="343D5251"/>
    <w:multiLevelType w:val="multilevel"/>
    <w:tmpl w:val="67E09C5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A7804"/>
    <w:multiLevelType w:val="hybridMultilevel"/>
    <w:tmpl w:val="33E8D3A6"/>
    <w:lvl w:ilvl="0" w:tplc="64AEC8B6"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446A4F46"/>
    <w:multiLevelType w:val="hybridMultilevel"/>
    <w:tmpl w:val="F08EFE1C"/>
    <w:lvl w:ilvl="0" w:tplc="040E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2" w15:restartNumberingAfterBreak="0">
    <w:nsid w:val="4B1233B1"/>
    <w:multiLevelType w:val="hybridMultilevel"/>
    <w:tmpl w:val="71B6E890"/>
    <w:lvl w:ilvl="0" w:tplc="8B2EFD70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 w15:restartNumberingAfterBreak="0">
    <w:nsid w:val="5CE15E30"/>
    <w:multiLevelType w:val="hybridMultilevel"/>
    <w:tmpl w:val="DEC86230"/>
    <w:lvl w:ilvl="0" w:tplc="49FA7318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4" w15:restartNumberingAfterBreak="0">
    <w:nsid w:val="67D5215F"/>
    <w:multiLevelType w:val="hybridMultilevel"/>
    <w:tmpl w:val="F9D4BD0E"/>
    <w:lvl w:ilvl="0" w:tplc="E116B128">
      <w:start w:val="2"/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71CB4C19"/>
    <w:multiLevelType w:val="hybridMultilevel"/>
    <w:tmpl w:val="DEC86230"/>
    <w:lvl w:ilvl="0" w:tplc="49FA7318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6" w15:restartNumberingAfterBreak="0">
    <w:nsid w:val="71D25B6A"/>
    <w:multiLevelType w:val="hybridMultilevel"/>
    <w:tmpl w:val="DEC86230"/>
    <w:lvl w:ilvl="0" w:tplc="49FA7318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7" w15:restartNumberingAfterBreak="0">
    <w:nsid w:val="777A4414"/>
    <w:multiLevelType w:val="hybridMultilevel"/>
    <w:tmpl w:val="5A7E2A54"/>
    <w:lvl w:ilvl="0" w:tplc="1EA4F526">
      <w:start w:val="1"/>
      <w:numFmt w:val="upperRoman"/>
      <w:lvlText w:val="%1."/>
      <w:lvlJc w:val="start"/>
      <w:pPr>
        <w:ind w:start="54pt" w:hanging="36pt"/>
      </w:pPr>
      <w:rPr>
        <w:rFonts w:hint="default"/>
      </w:rPr>
    </w:lvl>
    <w:lvl w:ilvl="1" w:tplc="040E0019" w:tentative="1">
      <w:start w:val="1"/>
      <w:numFmt w:val="lowerLetter"/>
      <w:lvlText w:val="%2."/>
      <w:lvlJc w:val="start"/>
      <w:pPr>
        <w:ind w:start="72pt" w:hanging="18pt"/>
      </w:pPr>
    </w:lvl>
    <w:lvl w:ilvl="2" w:tplc="040E001B" w:tentative="1">
      <w:start w:val="1"/>
      <w:numFmt w:val="lowerRoman"/>
      <w:lvlText w:val="%3."/>
      <w:lvlJc w:val="end"/>
      <w:pPr>
        <w:ind w:start="108pt" w:hanging="9pt"/>
      </w:pPr>
    </w:lvl>
    <w:lvl w:ilvl="3" w:tplc="040E000F" w:tentative="1">
      <w:start w:val="1"/>
      <w:numFmt w:val="decimal"/>
      <w:lvlText w:val="%4."/>
      <w:lvlJc w:val="start"/>
      <w:pPr>
        <w:ind w:start="144pt" w:hanging="18pt"/>
      </w:pPr>
    </w:lvl>
    <w:lvl w:ilvl="4" w:tplc="040E0019" w:tentative="1">
      <w:start w:val="1"/>
      <w:numFmt w:val="lowerLetter"/>
      <w:lvlText w:val="%5."/>
      <w:lvlJc w:val="start"/>
      <w:pPr>
        <w:ind w:start="180pt" w:hanging="18pt"/>
      </w:pPr>
    </w:lvl>
    <w:lvl w:ilvl="5" w:tplc="040E001B" w:tentative="1">
      <w:start w:val="1"/>
      <w:numFmt w:val="lowerRoman"/>
      <w:lvlText w:val="%6."/>
      <w:lvlJc w:val="end"/>
      <w:pPr>
        <w:ind w:start="216pt" w:hanging="9pt"/>
      </w:pPr>
    </w:lvl>
    <w:lvl w:ilvl="6" w:tplc="040E000F" w:tentative="1">
      <w:start w:val="1"/>
      <w:numFmt w:val="decimal"/>
      <w:lvlText w:val="%7."/>
      <w:lvlJc w:val="start"/>
      <w:pPr>
        <w:ind w:start="252pt" w:hanging="18pt"/>
      </w:pPr>
    </w:lvl>
    <w:lvl w:ilvl="7" w:tplc="040E0019" w:tentative="1">
      <w:start w:val="1"/>
      <w:numFmt w:val="lowerLetter"/>
      <w:lvlText w:val="%8."/>
      <w:lvlJc w:val="start"/>
      <w:pPr>
        <w:ind w:start="288pt" w:hanging="18pt"/>
      </w:pPr>
    </w:lvl>
    <w:lvl w:ilvl="8" w:tplc="040E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 w15:restartNumberingAfterBreak="0">
    <w:nsid w:val="7D092389"/>
    <w:multiLevelType w:val="hybridMultilevel"/>
    <w:tmpl w:val="59A209AC"/>
    <w:lvl w:ilvl="0" w:tplc="7BB66B92">
      <w:numFmt w:val="bullet"/>
      <w:lvlText w:val="-"/>
      <w:lvlJc w:val="start"/>
      <w:pPr>
        <w:ind w:start="21pt" w:hanging="18pt"/>
      </w:pPr>
      <w:rPr>
        <w:rFonts w:ascii="Times New Roman" w:eastAsia="Lucida Sans Unicode" w:hAnsi="Times New Roman" w:cs="Times New Roman" w:hint="default"/>
      </w:rPr>
    </w:lvl>
    <w:lvl w:ilvl="1" w:tplc="040E0003" w:tentative="1">
      <w:start w:val="1"/>
      <w:numFmt w:val="bullet"/>
      <w:lvlText w:val="o"/>
      <w:lvlJc w:val="start"/>
      <w:pPr>
        <w:ind w:start="57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93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29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65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01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37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73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09pt" w:hanging="18pt"/>
      </w:pPr>
      <w:rPr>
        <w:rFonts w:ascii="Wingdings" w:hAnsi="Wingdings" w:hint="default"/>
      </w:rPr>
    </w:lvl>
  </w:abstractNum>
  <w:abstractNum w:abstractNumId="19" w15:restartNumberingAfterBreak="0">
    <w:nsid w:val="7DFC78EE"/>
    <w:multiLevelType w:val="hybridMultilevel"/>
    <w:tmpl w:val="604A69CC"/>
    <w:lvl w:ilvl="0" w:tplc="4296E40C">
      <w:start w:val="2019"/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 w16cid:durableId="1709450339">
    <w:abstractNumId w:val="0"/>
  </w:num>
  <w:num w:numId="2" w16cid:durableId="313460233">
    <w:abstractNumId w:val="1"/>
  </w:num>
  <w:num w:numId="3" w16cid:durableId="950430955">
    <w:abstractNumId w:val="2"/>
  </w:num>
  <w:num w:numId="4" w16cid:durableId="1158031854">
    <w:abstractNumId w:val="6"/>
  </w:num>
  <w:num w:numId="5" w16cid:durableId="1411002308">
    <w:abstractNumId w:val="15"/>
  </w:num>
  <w:num w:numId="6" w16cid:durableId="620721852">
    <w:abstractNumId w:val="16"/>
  </w:num>
  <w:num w:numId="7" w16cid:durableId="1669939946">
    <w:abstractNumId w:val="7"/>
  </w:num>
  <w:num w:numId="8" w16cid:durableId="1310404677">
    <w:abstractNumId w:val="13"/>
  </w:num>
  <w:num w:numId="9" w16cid:durableId="155614022">
    <w:abstractNumId w:val="3"/>
  </w:num>
  <w:num w:numId="10" w16cid:durableId="2016690492">
    <w:abstractNumId w:val="18"/>
  </w:num>
  <w:num w:numId="11" w16cid:durableId="1785808542">
    <w:abstractNumId w:val="19"/>
  </w:num>
  <w:num w:numId="12" w16cid:durableId="1350567396">
    <w:abstractNumId w:val="11"/>
  </w:num>
  <w:num w:numId="13" w16cid:durableId="515921060">
    <w:abstractNumId w:val="8"/>
  </w:num>
  <w:num w:numId="14" w16cid:durableId="1563443331">
    <w:abstractNumId w:val="4"/>
  </w:num>
  <w:num w:numId="15" w16cid:durableId="399404529">
    <w:abstractNumId w:val="17"/>
  </w:num>
  <w:num w:numId="16" w16cid:durableId="131604942">
    <w:abstractNumId w:val="5"/>
  </w:num>
  <w:num w:numId="17" w16cid:durableId="88165713">
    <w:abstractNumId w:val="9"/>
  </w:num>
  <w:num w:numId="18" w16cid:durableId="409085061">
    <w:abstractNumId w:val="12"/>
  </w:num>
  <w:num w:numId="19" w16cid:durableId="2011829678">
    <w:abstractNumId w:val="14"/>
  </w:num>
  <w:num w:numId="20" w16cid:durableId="8192727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displayBackgroundShape/>
  <w:embedSystemFonts/>
  <w:proofState w:grammar="clean"/>
  <w:stylePaneFormatFilter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5.45pt"/>
  <w:hyphenationZone w:val="21.25pt"/>
  <w:defaultTableStyle w:val="Norml"/>
  <w:drawingGridHorizontalSpacing w:val="0pt"/>
  <w:drawingGridVerticalSpacing w:val="0pt"/>
  <w:displayHorizontalDrawingGridEvery w:val="0"/>
  <w:displayVerticalDrawingGridEvery w:val="0"/>
  <w:doNotUseMarginsForDrawingGridOrigin/>
  <w:drawingGridHorizontalOrigin w:val="0pt"/>
  <w:drawingGridVerticalOrigin w:val="0pt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0A"/>
    <w:rsid w:val="00006F50"/>
    <w:rsid w:val="00021194"/>
    <w:rsid w:val="0002373D"/>
    <w:rsid w:val="00060035"/>
    <w:rsid w:val="000A34CA"/>
    <w:rsid w:val="000A43D2"/>
    <w:rsid w:val="000A6340"/>
    <w:rsid w:val="000B2CE1"/>
    <w:rsid w:val="000B5B78"/>
    <w:rsid w:val="000D6920"/>
    <w:rsid w:val="000E05C1"/>
    <w:rsid w:val="000E4BA2"/>
    <w:rsid w:val="000F719F"/>
    <w:rsid w:val="00136337"/>
    <w:rsid w:val="001405E7"/>
    <w:rsid w:val="0014203B"/>
    <w:rsid w:val="0014361E"/>
    <w:rsid w:val="00152935"/>
    <w:rsid w:val="00157A56"/>
    <w:rsid w:val="00162527"/>
    <w:rsid w:val="00181F05"/>
    <w:rsid w:val="0019218C"/>
    <w:rsid w:val="00197CDF"/>
    <w:rsid w:val="001C1607"/>
    <w:rsid w:val="001C2689"/>
    <w:rsid w:val="001C4AA2"/>
    <w:rsid w:val="001F0744"/>
    <w:rsid w:val="001F08CA"/>
    <w:rsid w:val="00203F95"/>
    <w:rsid w:val="00207BA5"/>
    <w:rsid w:val="00207E4F"/>
    <w:rsid w:val="002418ED"/>
    <w:rsid w:val="0026057D"/>
    <w:rsid w:val="002768AA"/>
    <w:rsid w:val="00287894"/>
    <w:rsid w:val="00292229"/>
    <w:rsid w:val="002E1A2A"/>
    <w:rsid w:val="002E1CF9"/>
    <w:rsid w:val="003167C1"/>
    <w:rsid w:val="00331888"/>
    <w:rsid w:val="00335154"/>
    <w:rsid w:val="003370AF"/>
    <w:rsid w:val="00343A75"/>
    <w:rsid w:val="00346E7D"/>
    <w:rsid w:val="003B192A"/>
    <w:rsid w:val="003B27E7"/>
    <w:rsid w:val="003C59FF"/>
    <w:rsid w:val="0041713B"/>
    <w:rsid w:val="00420A9D"/>
    <w:rsid w:val="00422D86"/>
    <w:rsid w:val="00431ED9"/>
    <w:rsid w:val="0043454E"/>
    <w:rsid w:val="00450F27"/>
    <w:rsid w:val="00475EBF"/>
    <w:rsid w:val="00477429"/>
    <w:rsid w:val="004B2489"/>
    <w:rsid w:val="004E4F43"/>
    <w:rsid w:val="004F5DDC"/>
    <w:rsid w:val="00512A8F"/>
    <w:rsid w:val="00512FED"/>
    <w:rsid w:val="0051656B"/>
    <w:rsid w:val="00526B9F"/>
    <w:rsid w:val="00541F15"/>
    <w:rsid w:val="0057241C"/>
    <w:rsid w:val="00581EF3"/>
    <w:rsid w:val="005834F8"/>
    <w:rsid w:val="00586C0B"/>
    <w:rsid w:val="00591A15"/>
    <w:rsid w:val="00594202"/>
    <w:rsid w:val="005B5D5E"/>
    <w:rsid w:val="005D102D"/>
    <w:rsid w:val="005E51A0"/>
    <w:rsid w:val="006055E1"/>
    <w:rsid w:val="00616962"/>
    <w:rsid w:val="00651E3C"/>
    <w:rsid w:val="006865AF"/>
    <w:rsid w:val="0069725C"/>
    <w:rsid w:val="006B2307"/>
    <w:rsid w:val="006B7175"/>
    <w:rsid w:val="006C3763"/>
    <w:rsid w:val="006C4A0F"/>
    <w:rsid w:val="006C51AE"/>
    <w:rsid w:val="006C6E21"/>
    <w:rsid w:val="006E2C3E"/>
    <w:rsid w:val="00705DB7"/>
    <w:rsid w:val="0074498A"/>
    <w:rsid w:val="00765EB3"/>
    <w:rsid w:val="00796B3C"/>
    <w:rsid w:val="007A2A5C"/>
    <w:rsid w:val="007A44E5"/>
    <w:rsid w:val="007B1C36"/>
    <w:rsid w:val="007C25E7"/>
    <w:rsid w:val="007D40EC"/>
    <w:rsid w:val="007E52CD"/>
    <w:rsid w:val="00801BB6"/>
    <w:rsid w:val="00810270"/>
    <w:rsid w:val="00824973"/>
    <w:rsid w:val="0084195A"/>
    <w:rsid w:val="00852400"/>
    <w:rsid w:val="00856F50"/>
    <w:rsid w:val="008619C8"/>
    <w:rsid w:val="00863E60"/>
    <w:rsid w:val="008B54CB"/>
    <w:rsid w:val="008D2BC4"/>
    <w:rsid w:val="008F1832"/>
    <w:rsid w:val="008F6C0C"/>
    <w:rsid w:val="008F79F5"/>
    <w:rsid w:val="009158F0"/>
    <w:rsid w:val="00937911"/>
    <w:rsid w:val="009471F2"/>
    <w:rsid w:val="00964CAF"/>
    <w:rsid w:val="009663D8"/>
    <w:rsid w:val="00970095"/>
    <w:rsid w:val="00991583"/>
    <w:rsid w:val="0099704A"/>
    <w:rsid w:val="009A7509"/>
    <w:rsid w:val="009B54DB"/>
    <w:rsid w:val="009C313D"/>
    <w:rsid w:val="009D2675"/>
    <w:rsid w:val="009F747F"/>
    <w:rsid w:val="00A203E3"/>
    <w:rsid w:val="00A27969"/>
    <w:rsid w:val="00A27D36"/>
    <w:rsid w:val="00A44B4B"/>
    <w:rsid w:val="00A4669A"/>
    <w:rsid w:val="00A650D1"/>
    <w:rsid w:val="00A77152"/>
    <w:rsid w:val="00A807CC"/>
    <w:rsid w:val="00A845AE"/>
    <w:rsid w:val="00A958BC"/>
    <w:rsid w:val="00AA71F7"/>
    <w:rsid w:val="00AE72AA"/>
    <w:rsid w:val="00AF2256"/>
    <w:rsid w:val="00AF7FF3"/>
    <w:rsid w:val="00B30C55"/>
    <w:rsid w:val="00B368E5"/>
    <w:rsid w:val="00B70238"/>
    <w:rsid w:val="00B914D9"/>
    <w:rsid w:val="00B9225C"/>
    <w:rsid w:val="00BA0042"/>
    <w:rsid w:val="00BA5DA0"/>
    <w:rsid w:val="00BA7002"/>
    <w:rsid w:val="00BB6B5F"/>
    <w:rsid w:val="00BB75C8"/>
    <w:rsid w:val="00BE1971"/>
    <w:rsid w:val="00BE798A"/>
    <w:rsid w:val="00C00AE7"/>
    <w:rsid w:val="00C03587"/>
    <w:rsid w:val="00C3117E"/>
    <w:rsid w:val="00C35EA2"/>
    <w:rsid w:val="00C4665F"/>
    <w:rsid w:val="00C86FFA"/>
    <w:rsid w:val="00CC1598"/>
    <w:rsid w:val="00CE019C"/>
    <w:rsid w:val="00CE19F7"/>
    <w:rsid w:val="00CF021E"/>
    <w:rsid w:val="00CF1E48"/>
    <w:rsid w:val="00CF6937"/>
    <w:rsid w:val="00CF7661"/>
    <w:rsid w:val="00D036CE"/>
    <w:rsid w:val="00D13872"/>
    <w:rsid w:val="00D55E4F"/>
    <w:rsid w:val="00D635DE"/>
    <w:rsid w:val="00D6656F"/>
    <w:rsid w:val="00DA037C"/>
    <w:rsid w:val="00DA2107"/>
    <w:rsid w:val="00DA331A"/>
    <w:rsid w:val="00DA4282"/>
    <w:rsid w:val="00DB3162"/>
    <w:rsid w:val="00DE2932"/>
    <w:rsid w:val="00E01880"/>
    <w:rsid w:val="00E05BD0"/>
    <w:rsid w:val="00E111F7"/>
    <w:rsid w:val="00E25DBC"/>
    <w:rsid w:val="00E463E5"/>
    <w:rsid w:val="00E819C2"/>
    <w:rsid w:val="00EA1792"/>
    <w:rsid w:val="00EB3E25"/>
    <w:rsid w:val="00EC5D6D"/>
    <w:rsid w:val="00EE1944"/>
    <w:rsid w:val="00EE7D83"/>
    <w:rsid w:val="00F12DB7"/>
    <w:rsid w:val="00F15EDB"/>
    <w:rsid w:val="00F26811"/>
    <w:rsid w:val="00F46025"/>
    <w:rsid w:val="00F6701A"/>
    <w:rsid w:val="00F83849"/>
    <w:rsid w:val="00FB1E0A"/>
    <w:rsid w:val="00FD379A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  <w14:docId w14:val="09838C23"/>
  <w15:chartTrackingRefBased/>
  <w15:docId w15:val="{5027703B-AE13-432C-9921-C02CE640FE98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Cmsor1">
    <w:name w:val="heading 1"/>
    <w:basedOn w:val="Cmsor"/>
    <w:next w:val="Szvegtrzs"/>
    <w:qFormat/>
    <w:pPr>
      <w:numPr>
        <w:numId w:val="2"/>
      </w:numPr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86C0B"/>
    <w:pPr>
      <w:keepNext/>
      <w:spacing w:before="12pt" w:after="3pt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Bekezdsalapbettpusa1">
    <w:name w:val="Bekezdés alapbetűtípusa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character" w:customStyle="1" w:styleId="Szmozsjelek">
    <w:name w:val="Számozásjelek"/>
  </w:style>
  <w:style w:type="paragraph" w:customStyle="1" w:styleId="Cmsor">
    <w:name w:val="Címsor"/>
    <w:basedOn w:val="Norml"/>
    <w:next w:val="Szvegtrzs"/>
    <w:pPr>
      <w:suppressLineNumbers/>
      <w:spacing w:before="6pt" w:after="6pt"/>
    </w:pPr>
    <w:rPr>
      <w:rFonts w:cs="Tahoma"/>
      <w:i/>
      <w:iCs/>
      <w:sz w:val="20"/>
      <w:szCs w:val="20"/>
    </w:rPr>
  </w:style>
  <w:style w:type="paragraph" w:styleId="Szvegtrzs">
    <w:name w:val="Body Text"/>
    <w:basedOn w:val="Norml"/>
    <w:pPr>
      <w:spacing w:after="6pt"/>
    </w:p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basedOn w:val="Norml"/>
    <w:qFormat/>
    <w:pPr>
      <w:suppressLineNumbers/>
      <w:spacing w:before="6pt" w:after="6pt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customStyle="1" w:styleId="Kpalrs1">
    <w:name w:val="Képaláírás1"/>
    <w:basedOn w:val="Norml"/>
    <w:pPr>
      <w:suppressLineNumbers/>
      <w:spacing w:before="6pt" w:after="6pt"/>
    </w:pPr>
    <w:rPr>
      <w:rFonts w:cs="Mangal"/>
      <w:i/>
      <w:iCs/>
    </w:rPr>
  </w:style>
  <w:style w:type="paragraph" w:customStyle="1" w:styleId="Jegyzk">
    <w:name w:val="Jegyzék"/>
    <w:basedOn w:val="Norml"/>
    <w:pPr>
      <w:suppressLineNumbers/>
    </w:pPr>
    <w:rPr>
      <w:rFonts w:cs="Tahoma"/>
    </w:rPr>
  </w:style>
  <w:style w:type="paragraph" w:customStyle="1" w:styleId="Tblzattartalom">
    <w:name w:val="Táblázattartalom"/>
    <w:basedOn w:val="Norml"/>
    <w:pPr>
      <w:suppressLineNumbers/>
    </w:pPr>
  </w:style>
  <w:style w:type="character" w:customStyle="1" w:styleId="apple-converted-space">
    <w:name w:val="apple-converted-space"/>
    <w:rsid w:val="00BA5DA0"/>
  </w:style>
  <w:style w:type="paragraph" w:styleId="Buborkszveg">
    <w:name w:val="Balloon Text"/>
    <w:basedOn w:val="Norml"/>
    <w:link w:val="BuborkszvegChar"/>
    <w:uiPriority w:val="99"/>
    <w:semiHidden/>
    <w:unhideWhenUsed/>
    <w:rsid w:val="0016252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162527"/>
    <w:rPr>
      <w:rFonts w:ascii="Segoe UI" w:eastAsia="Lucida Sans Unicode" w:hAnsi="Segoe UI" w:cs="Segoe UI"/>
      <w:sz w:val="18"/>
      <w:szCs w:val="18"/>
      <w:lang w:eastAsia="zh-CN"/>
    </w:rPr>
  </w:style>
  <w:style w:type="character" w:customStyle="1" w:styleId="textexposedshow">
    <w:name w:val="text_exposed_show"/>
    <w:rsid w:val="00801BB6"/>
  </w:style>
  <w:style w:type="character" w:styleId="Kiemels2">
    <w:name w:val="Strong"/>
    <w:uiPriority w:val="22"/>
    <w:qFormat/>
    <w:rsid w:val="00AF7FF3"/>
    <w:rPr>
      <w:b/>
      <w:bCs/>
    </w:rPr>
  </w:style>
  <w:style w:type="paragraph" w:styleId="NormlWeb">
    <w:name w:val="Normal (Web)"/>
    <w:basedOn w:val="Norml"/>
    <w:uiPriority w:val="99"/>
    <w:rsid w:val="00B70238"/>
    <w:pPr>
      <w:widowControl/>
      <w:suppressAutoHyphens w:val="0"/>
      <w:spacing w:before="5pt" w:beforeAutospacing="1" w:after="5pt" w:afterAutospacing="1"/>
    </w:pPr>
    <w:rPr>
      <w:rFonts w:eastAsia="Times New Roman"/>
      <w:lang w:eastAsia="hu-HU"/>
    </w:rPr>
  </w:style>
  <w:style w:type="character" w:customStyle="1" w:styleId="Cmsor2Char">
    <w:name w:val="Címsor 2 Char"/>
    <w:link w:val="Cmsor2"/>
    <w:uiPriority w:val="9"/>
    <w:semiHidden/>
    <w:rsid w:val="00586C0B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character" w:styleId="Hiperhivatkozs">
    <w:name w:val="Hyperlink"/>
    <w:uiPriority w:val="99"/>
    <w:unhideWhenUsed/>
    <w:rsid w:val="00F15EDB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B9225C"/>
    <w:pPr>
      <w:ind w:start="36pt"/>
      <w:contextualSpacing/>
    </w:p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9321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7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8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04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54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purl.oclc.org/ooxml/officeDocument/relationships/settings" Target="settings.xml"/><Relationship Id="rId7" Type="http://purl.oclc.org/ooxml/officeDocument/relationships/theme" Target="theme/theme1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fontTable" Target="fontTable.xml"/><Relationship Id="rId5" Type="http://purl.oclc.org/ooxml/officeDocument/relationships/image" Target="media/image1.png"/><Relationship Id="rId4" Type="http://purl.oclc.org/ooxml/officeDocument/relationships/webSettings" Target="webSettings.xml"/></Relationships>
</file>

<file path=word/theme/theme1.xml><?xml version="1.0" encoding="utf-8"?>
<a:theme xmlns:a="http://purl.oclc.org/ooxml/drawingml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214</TotalTime>
  <Pages>2</Pages>
  <Words>386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Hortobágy Község</vt:lpstr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Hortobágy Község</dc:title>
  <dc:subject/>
  <dc:creator>Sándorné Szabó</dc:creator>
  <cp:keywords/>
  <cp:lastModifiedBy>Felhasználó</cp:lastModifiedBy>
  <cp:revision>14</cp:revision>
  <cp:lastPrinted>2020-10-26T08:49:00Z</cp:lastPrinted>
  <dcterms:created xsi:type="dcterms:W3CDTF">2026-03-30T08:06:00Z</dcterms:created>
  <dcterms:modified xsi:type="dcterms:W3CDTF">2026-05-22T07:01:00Z</dcterms:modified>
</cp:coreProperties>
</file>