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558" w14:textId="5FFE44F5" w:rsidR="00164B56" w:rsidRPr="000E0998" w:rsidRDefault="00164B56" w:rsidP="002D27E0">
      <w:pPr>
        <w:tabs>
          <w:tab w:val="left" w:pos="0"/>
        </w:tabs>
        <w:rPr>
          <w:b/>
          <w:bCs/>
          <w:szCs w:val="24"/>
        </w:rPr>
      </w:pPr>
      <w:r w:rsidRPr="000E0998">
        <w:rPr>
          <w:b/>
          <w:bCs/>
          <w:szCs w:val="24"/>
        </w:rPr>
        <w:t>Hortobágy Község Önkormányzatának</w:t>
      </w:r>
      <w:r w:rsidR="00D74F12" w:rsidRPr="000E0998">
        <w:rPr>
          <w:b/>
          <w:bCs/>
          <w:szCs w:val="24"/>
        </w:rPr>
        <w:t xml:space="preserve">    </w:t>
      </w:r>
      <w:r w:rsidR="00D74F12" w:rsidRPr="000E0998">
        <w:rPr>
          <w:b/>
          <w:bCs/>
          <w:szCs w:val="24"/>
        </w:rPr>
        <w:tab/>
      </w:r>
      <w:r w:rsidR="00D74F12" w:rsidRPr="000E0998">
        <w:rPr>
          <w:b/>
          <w:bCs/>
          <w:szCs w:val="24"/>
        </w:rPr>
        <w:tab/>
      </w:r>
      <w:r w:rsidR="004B7736" w:rsidRPr="000E0998">
        <w:rPr>
          <w:b/>
          <w:bCs/>
          <w:szCs w:val="24"/>
        </w:rPr>
        <w:t xml:space="preserve">                         </w:t>
      </w:r>
      <w:r w:rsidR="00A22A7C" w:rsidRPr="000E0998">
        <w:rPr>
          <w:b/>
          <w:bCs/>
          <w:szCs w:val="24"/>
        </w:rPr>
        <w:t xml:space="preserve">     </w:t>
      </w:r>
      <w:r w:rsidR="002C13F1">
        <w:rPr>
          <w:b/>
          <w:bCs/>
          <w:szCs w:val="24"/>
        </w:rPr>
        <w:t>3</w:t>
      </w:r>
      <w:r w:rsidR="0097639B" w:rsidRPr="004E36AA">
        <w:rPr>
          <w:b/>
          <w:bCs/>
          <w:szCs w:val="24"/>
        </w:rPr>
        <w:t>.</w:t>
      </w:r>
      <w:r w:rsidR="00D74F12" w:rsidRPr="004E36AA">
        <w:rPr>
          <w:b/>
          <w:bCs/>
          <w:iCs/>
          <w:szCs w:val="24"/>
        </w:rPr>
        <w:t xml:space="preserve"> sz. napirend</w:t>
      </w:r>
    </w:p>
    <w:p w14:paraId="44410DA9" w14:textId="50F78C4B" w:rsidR="00164B56" w:rsidRPr="000E0998" w:rsidRDefault="00164B56" w:rsidP="002D27E0">
      <w:pPr>
        <w:ind w:left="-15"/>
        <w:rPr>
          <w:b/>
          <w:bCs/>
          <w:szCs w:val="24"/>
        </w:rPr>
      </w:pPr>
      <w:r w:rsidRPr="000E0998">
        <w:rPr>
          <w:b/>
          <w:bCs/>
          <w:szCs w:val="24"/>
        </w:rPr>
        <w:t>Polgármesterétől</w:t>
      </w:r>
    </w:p>
    <w:p w14:paraId="0EB5EB2F" w14:textId="77777777" w:rsidR="00164B56" w:rsidRPr="000E0998" w:rsidRDefault="00164B56" w:rsidP="002D27E0">
      <w:pPr>
        <w:ind w:left="-15"/>
        <w:rPr>
          <w:szCs w:val="24"/>
        </w:rPr>
      </w:pPr>
      <w:r w:rsidRPr="000E0998">
        <w:rPr>
          <w:b/>
          <w:bCs/>
          <w:szCs w:val="24"/>
        </w:rPr>
        <w:t>________________________________________________________________</w:t>
      </w:r>
    </w:p>
    <w:p w14:paraId="740C14EE" w14:textId="77777777" w:rsidR="00164B56" w:rsidRPr="000E0998" w:rsidRDefault="00164B56" w:rsidP="002D27E0">
      <w:pPr>
        <w:jc w:val="center"/>
        <w:rPr>
          <w:b/>
          <w:szCs w:val="24"/>
        </w:rPr>
      </w:pPr>
      <w:r w:rsidRPr="000E0998">
        <w:rPr>
          <w:b/>
          <w:bCs/>
          <w:szCs w:val="24"/>
          <w:u w:val="single"/>
        </w:rPr>
        <w:t>E L Ő T E R J E S Z T É S</w:t>
      </w:r>
    </w:p>
    <w:p w14:paraId="0E8BEAC5" w14:textId="3716BEFA" w:rsidR="00164B56" w:rsidRPr="000E0998" w:rsidRDefault="0097639B" w:rsidP="002D27E0">
      <w:pPr>
        <w:jc w:val="center"/>
        <w:rPr>
          <w:szCs w:val="24"/>
        </w:rPr>
      </w:pPr>
      <w:r w:rsidRPr="000E0998">
        <w:rPr>
          <w:szCs w:val="24"/>
        </w:rPr>
        <w:t>(</w:t>
      </w:r>
      <w:r w:rsidR="00164B56" w:rsidRPr="000E0998">
        <w:rPr>
          <w:szCs w:val="24"/>
        </w:rPr>
        <w:t>a képviselő-testület 20</w:t>
      </w:r>
      <w:r w:rsidR="002A7F9E" w:rsidRPr="000E0998">
        <w:rPr>
          <w:szCs w:val="24"/>
        </w:rPr>
        <w:t>2</w:t>
      </w:r>
      <w:r w:rsidR="000E0998" w:rsidRPr="000E0998">
        <w:rPr>
          <w:szCs w:val="24"/>
        </w:rPr>
        <w:t xml:space="preserve">6. </w:t>
      </w:r>
      <w:r w:rsidR="00954185">
        <w:rPr>
          <w:szCs w:val="24"/>
        </w:rPr>
        <w:t>május 5</w:t>
      </w:r>
      <w:r w:rsidR="000E0998" w:rsidRPr="000E0998">
        <w:rPr>
          <w:szCs w:val="24"/>
        </w:rPr>
        <w:t xml:space="preserve">-i </w:t>
      </w:r>
      <w:r w:rsidR="004C1260" w:rsidRPr="000E0998">
        <w:rPr>
          <w:szCs w:val="24"/>
        </w:rPr>
        <w:t>rend</w:t>
      </w:r>
      <w:r w:rsidR="00747743" w:rsidRPr="000E0998">
        <w:rPr>
          <w:szCs w:val="24"/>
        </w:rPr>
        <w:t>kívüli</w:t>
      </w:r>
      <w:r w:rsidR="00F50FDA" w:rsidRPr="000E0998">
        <w:rPr>
          <w:szCs w:val="24"/>
        </w:rPr>
        <w:t>, nyilvános</w:t>
      </w:r>
      <w:r w:rsidR="008E41CC" w:rsidRPr="000E0998">
        <w:rPr>
          <w:szCs w:val="24"/>
        </w:rPr>
        <w:t xml:space="preserve"> </w:t>
      </w:r>
      <w:r w:rsidR="00164B56" w:rsidRPr="000E0998">
        <w:rPr>
          <w:szCs w:val="24"/>
        </w:rPr>
        <w:t>ülésére</w:t>
      </w:r>
      <w:r w:rsidRPr="000E0998">
        <w:rPr>
          <w:b/>
          <w:szCs w:val="24"/>
        </w:rPr>
        <w:t>)</w:t>
      </w:r>
    </w:p>
    <w:p w14:paraId="28BA483B" w14:textId="77777777" w:rsidR="00164B56" w:rsidRPr="000E0998" w:rsidRDefault="00164B56" w:rsidP="002D27E0">
      <w:pPr>
        <w:pStyle w:val="Szvegtrzs"/>
        <w:jc w:val="left"/>
        <w:rPr>
          <w:sz w:val="24"/>
          <w:szCs w:val="24"/>
        </w:rPr>
      </w:pPr>
    </w:p>
    <w:p w14:paraId="1C0D23A7" w14:textId="1242F5CD" w:rsidR="00531531" w:rsidRPr="000E0998" w:rsidRDefault="00E42814" w:rsidP="00531531">
      <w:pPr>
        <w:pStyle w:val="Szvegtrzs"/>
        <w:rPr>
          <w:sz w:val="24"/>
          <w:szCs w:val="24"/>
        </w:rPr>
      </w:pPr>
      <w:r w:rsidRPr="000E0998">
        <w:rPr>
          <w:b/>
          <w:sz w:val="24"/>
          <w:szCs w:val="24"/>
        </w:rPr>
        <w:t>Tárgy:</w:t>
      </w:r>
      <w:r w:rsidRPr="000E0998">
        <w:rPr>
          <w:sz w:val="24"/>
          <w:szCs w:val="24"/>
        </w:rPr>
        <w:t xml:space="preserve"> </w:t>
      </w:r>
      <w:r w:rsidR="00531531">
        <w:rPr>
          <w:sz w:val="24"/>
          <w:szCs w:val="24"/>
        </w:rPr>
        <w:t xml:space="preserve">A Hortobágyi Petőfi Sándor Általános Iskola és Kollégium Kollégiumi tanulói maximális létszámának emelése </w:t>
      </w:r>
    </w:p>
    <w:p w14:paraId="0D71CFE9" w14:textId="1E731CB7" w:rsidR="00691A06" w:rsidRPr="000E0998" w:rsidRDefault="00691A06" w:rsidP="00531531">
      <w:pPr>
        <w:pStyle w:val="Szvegtrzs"/>
        <w:rPr>
          <w:sz w:val="24"/>
          <w:szCs w:val="24"/>
        </w:rPr>
      </w:pPr>
    </w:p>
    <w:p w14:paraId="6241D444" w14:textId="77777777" w:rsidR="007B3C67" w:rsidRPr="000E0998" w:rsidRDefault="007B3C67" w:rsidP="002D27E0">
      <w:pPr>
        <w:pStyle w:val="Szvegtrzs"/>
        <w:rPr>
          <w:sz w:val="24"/>
          <w:szCs w:val="24"/>
        </w:rPr>
      </w:pPr>
    </w:p>
    <w:p w14:paraId="12791E81" w14:textId="6CAD308F" w:rsidR="008E41CC" w:rsidRPr="000E0998" w:rsidRDefault="00A22593" w:rsidP="002D27E0">
      <w:pPr>
        <w:pStyle w:val="Szvegtrzs"/>
        <w:rPr>
          <w:b/>
          <w:bCs/>
          <w:i/>
          <w:sz w:val="24"/>
          <w:szCs w:val="24"/>
        </w:rPr>
      </w:pPr>
      <w:r w:rsidRPr="000E0998">
        <w:rPr>
          <w:b/>
          <w:bCs/>
          <w:i/>
          <w:sz w:val="24"/>
          <w:szCs w:val="24"/>
        </w:rPr>
        <w:t>Tisztelt Képviselő-testület!</w:t>
      </w:r>
    </w:p>
    <w:p w14:paraId="4BD83177" w14:textId="77777777" w:rsidR="00D569C3" w:rsidRPr="000E0998" w:rsidRDefault="00D569C3" w:rsidP="002D27E0">
      <w:pPr>
        <w:pStyle w:val="Szvegtrzs"/>
        <w:rPr>
          <w:i/>
          <w:sz w:val="24"/>
          <w:szCs w:val="24"/>
        </w:rPr>
      </w:pPr>
    </w:p>
    <w:p w14:paraId="18E070A9" w14:textId="77777777" w:rsidR="008E0EEC" w:rsidRDefault="008E0EEC" w:rsidP="008E0EEC">
      <w:pPr>
        <w:pStyle w:val="Standard"/>
        <w:jc w:val="both"/>
        <w:rPr>
          <w:rFonts w:eastAsia="Times New Roman"/>
          <w:bCs/>
          <w:color w:val="000000"/>
          <w:lang w:eastAsia="hu-HU"/>
        </w:rPr>
      </w:pPr>
      <w:r>
        <w:rPr>
          <w:rFonts w:eastAsia="Times New Roman"/>
          <w:bCs/>
          <w:color w:val="000000"/>
          <w:lang w:eastAsia="hu-HU"/>
        </w:rPr>
        <w:t xml:space="preserve">2026.04.13-án a Hajdúböszörményi Tankerületi Központ megkereste Önkormányzatunkat, hogy a Hortobágyi Petőfi Sándor Általános Iskola és Kollégium esetében, a Kollégiumba felvehető maximális gyermeklétszámot a szakmai alapdokumentumok alapján 75 főről 90 főre szeretnék emelni. </w:t>
      </w:r>
    </w:p>
    <w:p w14:paraId="138F6957" w14:textId="77777777" w:rsidR="00E11855" w:rsidRDefault="00E11855" w:rsidP="008E0EEC">
      <w:pPr>
        <w:pStyle w:val="Standard"/>
        <w:jc w:val="both"/>
        <w:rPr>
          <w:rFonts w:eastAsia="Times New Roman"/>
          <w:bCs/>
          <w:color w:val="000000"/>
          <w:lang w:eastAsia="hu-HU"/>
        </w:rPr>
      </w:pPr>
    </w:p>
    <w:p w14:paraId="55D6BEB0" w14:textId="69BDC68B" w:rsidR="008E0EEC" w:rsidRDefault="00756338" w:rsidP="008E0EEC">
      <w:pPr>
        <w:pStyle w:val="Standard"/>
        <w:jc w:val="both"/>
        <w:rPr>
          <w:rFonts w:eastAsia="Times New Roman"/>
          <w:bCs/>
          <w:color w:val="000000"/>
          <w:lang w:eastAsia="hu-HU"/>
        </w:rPr>
      </w:pPr>
      <w:r>
        <w:rPr>
          <w:rFonts w:eastAsia="Times New Roman"/>
          <w:bCs/>
          <w:color w:val="000000"/>
          <w:lang w:eastAsia="hu-HU"/>
        </w:rPr>
        <w:t>Kérelmükben előadták,</w:t>
      </w:r>
      <w:r w:rsidR="008E0EEC">
        <w:rPr>
          <w:rFonts w:eastAsia="Times New Roman"/>
          <w:bCs/>
          <w:color w:val="000000"/>
          <w:lang w:eastAsia="hu-HU"/>
        </w:rPr>
        <w:t xml:space="preserve"> hogy a</w:t>
      </w:r>
      <w:r w:rsidR="008E0EEC" w:rsidRPr="008E0EEC">
        <w:rPr>
          <w:rFonts w:eastAsia="Times New Roman"/>
          <w:bCs/>
          <w:color w:val="000000"/>
          <w:lang w:eastAsia="hu-HU"/>
        </w:rPr>
        <w:t xml:space="preserve"> Hortobágyi Petőfi Sándor Általános Iskola és Kollégium alapfeladataként látja el 1-8. évfolyamon az általános iskolás korú tanulók nevelését-oktatását, kollégiumi ellátását. A kollégiumi nevelés az intézmény József Attila utca l. szám alatti telephelyén valósul meg. Az általános iskolába a települést környező tanyavilágból, külterületi lakott helyekről is nagy számban járnak gyermekek, akiknek egyrészt a napi szint</w:t>
      </w:r>
      <w:r w:rsidR="008E0EEC">
        <w:rPr>
          <w:rFonts w:eastAsia="Times New Roman"/>
          <w:bCs/>
          <w:color w:val="000000"/>
          <w:lang w:eastAsia="hu-HU"/>
        </w:rPr>
        <w:t>ű</w:t>
      </w:r>
      <w:r w:rsidR="008E0EEC" w:rsidRPr="008E0EEC">
        <w:rPr>
          <w:rFonts w:eastAsia="Times New Roman"/>
          <w:bCs/>
          <w:color w:val="000000"/>
          <w:lang w:eastAsia="hu-HU"/>
        </w:rPr>
        <w:t xml:space="preserve"> utaztatása a kedvezőtlen tömegközlekedés miatt nem oldható meg, másrészt a halmozottan hátrányos szociális helyzetüknél fogva indokolt a kollégiumi elhelyezése.</w:t>
      </w:r>
    </w:p>
    <w:p w14:paraId="6E5FEB6C" w14:textId="77777777" w:rsidR="00E11855" w:rsidRDefault="00E11855" w:rsidP="008E0EEC">
      <w:pPr>
        <w:pStyle w:val="Standard"/>
        <w:jc w:val="both"/>
        <w:rPr>
          <w:rFonts w:eastAsia="Times New Roman"/>
          <w:bCs/>
          <w:color w:val="000000"/>
          <w:lang w:eastAsia="hu-HU"/>
        </w:rPr>
      </w:pPr>
    </w:p>
    <w:p w14:paraId="564E4BE7" w14:textId="711FDCA0" w:rsidR="008E0EEC" w:rsidRPr="008E0EEC" w:rsidRDefault="008E0EEC" w:rsidP="008E0EEC">
      <w:pPr>
        <w:pStyle w:val="Standard"/>
        <w:jc w:val="both"/>
        <w:rPr>
          <w:rFonts w:eastAsia="Times New Roman"/>
          <w:bCs/>
          <w:color w:val="000000"/>
          <w:lang w:eastAsia="hu-HU"/>
        </w:rPr>
      </w:pPr>
      <w:r w:rsidRPr="008E0EEC">
        <w:rPr>
          <w:rFonts w:eastAsia="Times New Roman"/>
          <w:bCs/>
          <w:color w:val="000000"/>
          <w:lang w:eastAsia="hu-HU"/>
        </w:rPr>
        <w:t>A kollégiumba felvehető maximális tanulólétszám a szakmai alapdokumentum alapján 75 fő. A 2025/2026. tanévben a kollégium gyermeklétszáma: 87 fő. A kollégium személyi és tárgyi feltételrendszere 90 tanuló elhelyezésére biztosít lehetőséget.</w:t>
      </w:r>
    </w:p>
    <w:p w14:paraId="0B23A28E" w14:textId="77777777" w:rsidR="00E11855" w:rsidRDefault="00E11855" w:rsidP="008E0EEC">
      <w:pPr>
        <w:pStyle w:val="Standard"/>
        <w:jc w:val="both"/>
        <w:rPr>
          <w:rFonts w:eastAsia="Times New Roman"/>
          <w:bCs/>
          <w:color w:val="000000"/>
          <w:lang w:eastAsia="hu-HU"/>
        </w:rPr>
      </w:pPr>
    </w:p>
    <w:p w14:paraId="76E7CA69" w14:textId="3370D838" w:rsidR="00CB413E" w:rsidRDefault="008E0EEC" w:rsidP="008E0EEC">
      <w:pPr>
        <w:pStyle w:val="Standard"/>
        <w:jc w:val="both"/>
        <w:rPr>
          <w:rFonts w:eastAsia="Times New Roman"/>
          <w:bCs/>
          <w:color w:val="000000"/>
          <w:lang w:eastAsia="hu-HU"/>
        </w:rPr>
      </w:pPr>
      <w:r w:rsidRPr="008E0EEC">
        <w:rPr>
          <w:rFonts w:eastAsia="Times New Roman"/>
          <w:bCs/>
          <w:color w:val="000000"/>
          <w:lang w:eastAsia="hu-HU"/>
        </w:rPr>
        <w:t>Javaslat</w:t>
      </w:r>
      <w:r w:rsidR="00CB413E">
        <w:rPr>
          <w:rFonts w:eastAsia="Times New Roman"/>
          <w:bCs/>
          <w:color w:val="000000"/>
          <w:lang w:eastAsia="hu-HU"/>
        </w:rPr>
        <w:t xml:space="preserve">uk szerint a </w:t>
      </w:r>
      <w:r w:rsidRPr="008E0EEC">
        <w:rPr>
          <w:rFonts w:eastAsia="Times New Roman"/>
          <w:bCs/>
          <w:color w:val="000000"/>
          <w:lang w:eastAsia="hu-HU"/>
        </w:rPr>
        <w:t>Hortobágyi Petőfi Sándor Általános Iskola és Kollégium József Attila utca 1. szám alatti Telephelyén (4071 Hortobágy, József Attila u. 1.) kollégiumi nevelés esetén maximálisan felvehet</w:t>
      </w:r>
      <w:r w:rsidR="00CB413E">
        <w:rPr>
          <w:rFonts w:eastAsia="Times New Roman"/>
          <w:bCs/>
          <w:color w:val="000000"/>
          <w:lang w:eastAsia="hu-HU"/>
        </w:rPr>
        <w:t>ő</w:t>
      </w:r>
      <w:r w:rsidRPr="008E0EEC">
        <w:rPr>
          <w:rFonts w:eastAsia="Times New Roman"/>
          <w:bCs/>
          <w:color w:val="000000"/>
          <w:lang w:eastAsia="hu-HU"/>
        </w:rPr>
        <w:t xml:space="preserve"> tanulói létszám növelése 75 főről 90 főre</w:t>
      </w:r>
      <w:r w:rsidR="00CB413E">
        <w:rPr>
          <w:rFonts w:eastAsia="Times New Roman"/>
          <w:bCs/>
          <w:color w:val="000000"/>
          <w:lang w:eastAsia="hu-HU"/>
        </w:rPr>
        <w:t xml:space="preserve">. </w:t>
      </w:r>
    </w:p>
    <w:p w14:paraId="2C7C3102" w14:textId="77777777" w:rsidR="00E11855" w:rsidRDefault="00E11855" w:rsidP="008E0EEC">
      <w:pPr>
        <w:pStyle w:val="Standard"/>
        <w:jc w:val="both"/>
        <w:rPr>
          <w:rFonts w:eastAsia="Times New Roman"/>
          <w:bCs/>
          <w:color w:val="000000"/>
          <w:lang w:eastAsia="hu-HU"/>
        </w:rPr>
      </w:pPr>
    </w:p>
    <w:p w14:paraId="681C8A53" w14:textId="31A89C2D" w:rsidR="00CB413E" w:rsidRDefault="00CB413E" w:rsidP="008E0EEC">
      <w:pPr>
        <w:pStyle w:val="Standard"/>
        <w:jc w:val="both"/>
        <w:rPr>
          <w:rFonts w:eastAsia="Times New Roman"/>
          <w:bCs/>
          <w:color w:val="000000"/>
          <w:lang w:eastAsia="hu-HU"/>
        </w:rPr>
      </w:pPr>
      <w:r>
        <w:rPr>
          <w:rFonts w:eastAsia="Times New Roman"/>
          <w:bCs/>
          <w:color w:val="000000"/>
          <w:lang w:eastAsia="hu-HU"/>
        </w:rPr>
        <w:t xml:space="preserve">A nemzeti köznevelésről szóló 2011. évi CXC tv. (Nkt.) 83. § (4) bekezdés h) pontja értelmében a döntés előtt a vagyonkezelésben lévő ingatlan tulajdonos önkormányzatának véleményét is ki kell kérni. </w:t>
      </w:r>
    </w:p>
    <w:p w14:paraId="248B3FD4" w14:textId="77777777" w:rsidR="00CB413E" w:rsidRDefault="00CB413E" w:rsidP="008E0EEC">
      <w:pPr>
        <w:pStyle w:val="Standard"/>
        <w:jc w:val="both"/>
        <w:rPr>
          <w:rFonts w:eastAsia="Times New Roman"/>
          <w:bCs/>
          <w:color w:val="000000"/>
          <w:lang w:eastAsia="hu-HU"/>
        </w:rPr>
      </w:pPr>
    </w:p>
    <w:p w14:paraId="17025F03" w14:textId="77777777" w:rsidR="00CB413E" w:rsidRDefault="00CB413E" w:rsidP="008E0EEC">
      <w:pPr>
        <w:pStyle w:val="Standard"/>
        <w:jc w:val="both"/>
        <w:rPr>
          <w:rFonts w:eastAsia="Times New Roman"/>
          <w:bCs/>
          <w:color w:val="000000"/>
          <w:lang w:eastAsia="hu-HU"/>
        </w:rPr>
      </w:pPr>
    </w:p>
    <w:p w14:paraId="4C7FC163" w14:textId="19FB9282" w:rsidR="006B1091" w:rsidRPr="000E0998" w:rsidRDefault="006B1091" w:rsidP="008E0EEC">
      <w:pPr>
        <w:pStyle w:val="Standard"/>
        <w:jc w:val="both"/>
        <w:rPr>
          <w:rFonts w:ascii="Times New Roman" w:hAnsi="Times New Roman" w:cs="Times New Roman"/>
        </w:rPr>
      </w:pPr>
      <w:r w:rsidRPr="000E0998">
        <w:rPr>
          <w:rFonts w:ascii="Times New Roman" w:hAnsi="Times New Roman" w:cs="Times New Roman"/>
        </w:rPr>
        <w:t>Kérem a Tisztelt Képviselő-testületet, hogy a</w:t>
      </w:r>
      <w:r w:rsidR="00CB413E">
        <w:rPr>
          <w:rFonts w:ascii="Times New Roman" w:hAnsi="Times New Roman" w:cs="Times New Roman"/>
        </w:rPr>
        <w:t xml:space="preserve"> fentiek alapján az</w:t>
      </w:r>
      <w:r w:rsidRPr="000E0998">
        <w:rPr>
          <w:rFonts w:ascii="Times New Roman" w:hAnsi="Times New Roman" w:cs="Times New Roman"/>
        </w:rPr>
        <w:t xml:space="preserve"> előterjesztést megtárgyalni és a határozati javaslatról dönteni szíveskedjen.</w:t>
      </w:r>
    </w:p>
    <w:p w14:paraId="1C80F5F3" w14:textId="77777777" w:rsidR="009426E2" w:rsidRPr="000E0998" w:rsidRDefault="009426E2" w:rsidP="002D27E0">
      <w:pPr>
        <w:pStyle w:val="Standard"/>
        <w:jc w:val="both"/>
        <w:rPr>
          <w:rFonts w:ascii="Times New Roman" w:hAnsi="Times New Roman" w:cs="Times New Roman"/>
        </w:rPr>
      </w:pPr>
    </w:p>
    <w:p w14:paraId="1E67B15B" w14:textId="6CB1FF8A" w:rsidR="0082721A" w:rsidRPr="000E0998" w:rsidRDefault="0082721A" w:rsidP="008D2BFE">
      <w:pPr>
        <w:suppressAutoHyphens w:val="0"/>
        <w:spacing w:after="160"/>
        <w:rPr>
          <w:b/>
          <w:szCs w:val="24"/>
        </w:rPr>
      </w:pPr>
    </w:p>
    <w:p w14:paraId="264F4FA1" w14:textId="08DB926F" w:rsidR="00BC7980" w:rsidRPr="000E0998" w:rsidRDefault="00AA4E84" w:rsidP="002D27E0">
      <w:pPr>
        <w:pStyle w:val="Listaszerbekezds"/>
        <w:numPr>
          <w:ilvl w:val="0"/>
          <w:numId w:val="22"/>
        </w:numPr>
        <w:jc w:val="center"/>
        <w:rPr>
          <w:b/>
          <w:szCs w:val="24"/>
        </w:rPr>
      </w:pPr>
      <w:r w:rsidRPr="000E0998">
        <w:rPr>
          <w:b/>
          <w:szCs w:val="24"/>
        </w:rPr>
        <w:t>HATÁROZATI JAVASLAT</w:t>
      </w:r>
    </w:p>
    <w:p w14:paraId="797F6F0A" w14:textId="6790F7BD" w:rsidR="006B1091" w:rsidRDefault="006B1091" w:rsidP="004025DA">
      <w:pPr>
        <w:pStyle w:val="Standard"/>
        <w:tabs>
          <w:tab w:val="left" w:pos="7380"/>
        </w:tabs>
        <w:suppressAutoHyphens w:val="0"/>
        <w:spacing w:before="280"/>
        <w:jc w:val="both"/>
        <w:rPr>
          <w:rFonts w:ascii="Times New Roman" w:hAnsi="Times New Roman" w:cs="Times New Roman"/>
          <w:bCs/>
        </w:rPr>
      </w:pPr>
      <w:r w:rsidRPr="000E0998">
        <w:rPr>
          <w:rFonts w:ascii="Times New Roman" w:eastAsia="Arial" w:hAnsi="Times New Roman" w:cs="Times New Roman"/>
          <w:color w:val="000000"/>
        </w:rPr>
        <w:t xml:space="preserve">Hortobágy Község Önkormányzat Képviselő-testülete Magyarország helyi önkormányzatairól szóló 2011. évi CLXXXIX. törvény 13. § (1) bekezdésének. 1. pontjában biztosított feladatkörében, </w:t>
      </w:r>
      <w:r w:rsidR="00E11855">
        <w:rPr>
          <w:rFonts w:ascii="Times New Roman" w:eastAsia="Arial" w:hAnsi="Times New Roman" w:cs="Times New Roman"/>
          <w:color w:val="000000"/>
        </w:rPr>
        <w:t>a</w:t>
      </w:r>
      <w:r w:rsidR="00E11855">
        <w:rPr>
          <w:rFonts w:eastAsia="Times New Roman"/>
          <w:bCs/>
          <w:color w:val="000000"/>
          <w:lang w:eastAsia="hu-HU"/>
        </w:rPr>
        <w:t xml:space="preserve"> nemzeti köznevelésről szóló 2011. évi CXC tv. (Nkt.) 83. § (4) bekezdés h) pontja alapján az alábbi döntést hozza: </w:t>
      </w:r>
    </w:p>
    <w:p w14:paraId="73FB6342" w14:textId="77777777" w:rsidR="00633323" w:rsidRPr="00633323" w:rsidRDefault="00633323" w:rsidP="00633323">
      <w:pPr>
        <w:autoSpaceDN w:val="0"/>
        <w:jc w:val="both"/>
        <w:textAlignment w:val="baseline"/>
        <w:rPr>
          <w:szCs w:val="24"/>
        </w:rPr>
      </w:pPr>
    </w:p>
    <w:p w14:paraId="41427D6B" w14:textId="65F4C556" w:rsidR="00282E45" w:rsidRDefault="007E774C" w:rsidP="009452DA">
      <w:pPr>
        <w:pStyle w:val="Listaszerbekezds"/>
        <w:ind w:left="1068"/>
        <w:rPr>
          <w:szCs w:val="24"/>
        </w:rPr>
      </w:pPr>
      <w:r>
        <w:rPr>
          <w:szCs w:val="24"/>
        </w:rPr>
        <w:t>Hortobágy Község Önkormányzata Képviselő-Testülete hozzájárul a Kollégiumi maximálisan felevehető lét</w:t>
      </w:r>
      <w:r w:rsidR="00C115F7">
        <w:rPr>
          <w:szCs w:val="24"/>
        </w:rPr>
        <w:t>számának 75 főről 90 vőre való emeléséhez.</w:t>
      </w:r>
    </w:p>
    <w:p w14:paraId="6E3117B4" w14:textId="13DCC873" w:rsidR="009452DA" w:rsidRPr="009452DA" w:rsidRDefault="009452DA" w:rsidP="009452DA">
      <w:pPr>
        <w:rPr>
          <w:szCs w:val="24"/>
        </w:rPr>
      </w:pPr>
      <w:r w:rsidRPr="009452DA">
        <w:rPr>
          <w:szCs w:val="24"/>
        </w:rPr>
        <w:lastRenderedPageBreak/>
        <w:t>Hortobágy Község Önkormányzatának Képviselő-Testülete felkéri a Polgármestert, hogy a döntésről tájékoztassa a Hajdúböszörményi Tankerületi Központot.</w:t>
      </w:r>
    </w:p>
    <w:p w14:paraId="3B7746ED" w14:textId="77777777" w:rsidR="009452DA" w:rsidRPr="009452DA" w:rsidRDefault="009452DA" w:rsidP="009452DA">
      <w:pPr>
        <w:rPr>
          <w:szCs w:val="24"/>
        </w:rPr>
      </w:pPr>
    </w:p>
    <w:p w14:paraId="56D45759" w14:textId="77777777" w:rsidR="00C00AC7" w:rsidRPr="000E0998" w:rsidRDefault="00C00AC7" w:rsidP="002D27E0">
      <w:pPr>
        <w:jc w:val="both"/>
        <w:rPr>
          <w:rFonts w:eastAsia="Lucida Sans Unicode"/>
          <w:b/>
          <w:color w:val="000000"/>
          <w:szCs w:val="24"/>
          <w:lang w:eastAsia="ar-SA"/>
        </w:rPr>
      </w:pPr>
    </w:p>
    <w:p w14:paraId="2B27C51A" w14:textId="7B42B5D1" w:rsidR="00C00AC7" w:rsidRPr="000E0998" w:rsidRDefault="00C00AC7" w:rsidP="002D27E0">
      <w:pPr>
        <w:jc w:val="both"/>
        <w:rPr>
          <w:rFonts w:eastAsia="Lucida Sans Unicode"/>
          <w:b/>
          <w:color w:val="000000"/>
          <w:szCs w:val="24"/>
          <w:lang w:eastAsia="ar-SA"/>
        </w:rPr>
      </w:pPr>
      <w:r w:rsidRPr="000E0998">
        <w:rPr>
          <w:rFonts w:eastAsia="Lucida Sans Unicode"/>
          <w:b/>
          <w:color w:val="000000"/>
          <w:szCs w:val="24"/>
          <w:lang w:eastAsia="ar-SA"/>
        </w:rPr>
        <w:t xml:space="preserve">Határidő: </w:t>
      </w:r>
      <w:r w:rsidR="006B1091" w:rsidRPr="000E0998">
        <w:rPr>
          <w:rFonts w:eastAsia="Lucida Sans Unicode"/>
          <w:b/>
          <w:color w:val="000000"/>
          <w:szCs w:val="24"/>
          <w:lang w:eastAsia="ar-SA"/>
        </w:rPr>
        <w:t>azonnal</w:t>
      </w:r>
    </w:p>
    <w:p w14:paraId="2FC15322" w14:textId="77777777" w:rsidR="00C00AC7" w:rsidRPr="000E0998" w:rsidRDefault="00C00AC7" w:rsidP="002D27E0">
      <w:pPr>
        <w:jc w:val="both"/>
        <w:rPr>
          <w:rFonts w:eastAsia="Lucida Sans Unicode"/>
          <w:b/>
          <w:color w:val="000000"/>
          <w:szCs w:val="24"/>
          <w:lang w:eastAsia="ar-SA"/>
        </w:rPr>
      </w:pPr>
      <w:r w:rsidRPr="000E0998">
        <w:rPr>
          <w:rFonts w:eastAsia="Lucida Sans Unicode"/>
          <w:b/>
          <w:color w:val="000000"/>
          <w:szCs w:val="24"/>
          <w:lang w:eastAsia="ar-SA"/>
        </w:rPr>
        <w:t>Felelős: Jakab Ádám András polgármester</w:t>
      </w:r>
    </w:p>
    <w:p w14:paraId="07AB6AE1" w14:textId="175B2E20" w:rsidR="002469B7" w:rsidRPr="00DB5825" w:rsidRDefault="006125FD" w:rsidP="002D27E0">
      <w:pPr>
        <w:jc w:val="both"/>
        <w:rPr>
          <w:szCs w:val="24"/>
        </w:rPr>
      </w:pPr>
      <w:r w:rsidRPr="000E0998">
        <w:rPr>
          <w:szCs w:val="24"/>
        </w:rPr>
        <w:t xml:space="preserve">   </w:t>
      </w:r>
      <w:r w:rsidR="00A16C0A" w:rsidRPr="000E0998">
        <w:rPr>
          <w:szCs w:val="24"/>
        </w:rPr>
        <w:t xml:space="preserve">                                                                                                        </w:t>
      </w:r>
    </w:p>
    <w:p w14:paraId="0AAD14E7" w14:textId="77777777" w:rsidR="002469B7" w:rsidRPr="000E0998" w:rsidRDefault="002469B7" w:rsidP="002D27E0">
      <w:pPr>
        <w:jc w:val="both"/>
        <w:rPr>
          <w:b/>
          <w:bCs/>
          <w:szCs w:val="24"/>
        </w:rPr>
      </w:pPr>
    </w:p>
    <w:p w14:paraId="424BF4BF" w14:textId="23B2ACF7" w:rsidR="00164B56" w:rsidRPr="000E0998" w:rsidRDefault="00EC6ED7" w:rsidP="002D27E0">
      <w:pPr>
        <w:jc w:val="both"/>
        <w:rPr>
          <w:b/>
          <w:szCs w:val="24"/>
        </w:rPr>
      </w:pPr>
      <w:r w:rsidRPr="000E0998">
        <w:rPr>
          <w:b/>
          <w:bCs/>
          <w:szCs w:val="24"/>
        </w:rPr>
        <w:t xml:space="preserve">Hortobágy, </w:t>
      </w:r>
      <w:r w:rsidR="000E0998" w:rsidRPr="000E0998">
        <w:rPr>
          <w:b/>
          <w:bCs/>
          <w:szCs w:val="24"/>
        </w:rPr>
        <w:t xml:space="preserve">2026. </w:t>
      </w:r>
      <w:r w:rsidR="00FB70ED">
        <w:rPr>
          <w:b/>
          <w:bCs/>
          <w:szCs w:val="24"/>
        </w:rPr>
        <w:t xml:space="preserve">április </w:t>
      </w:r>
      <w:r w:rsidR="00A52A30">
        <w:rPr>
          <w:b/>
          <w:bCs/>
          <w:szCs w:val="24"/>
        </w:rPr>
        <w:t>30</w:t>
      </w:r>
      <w:r w:rsidR="00FB70ED">
        <w:rPr>
          <w:b/>
          <w:bCs/>
          <w:szCs w:val="24"/>
        </w:rPr>
        <w:t>.</w:t>
      </w:r>
    </w:p>
    <w:p w14:paraId="76F91A4D" w14:textId="77777777" w:rsidR="00164B56" w:rsidRPr="000E0998" w:rsidRDefault="00164B56" w:rsidP="002D27E0">
      <w:pPr>
        <w:jc w:val="both"/>
        <w:rPr>
          <w:b/>
          <w:szCs w:val="24"/>
        </w:rPr>
      </w:pPr>
    </w:p>
    <w:p w14:paraId="4D72F0C9" w14:textId="77777777" w:rsidR="00164B56" w:rsidRPr="000E0998" w:rsidRDefault="003655F6" w:rsidP="002D27E0">
      <w:pPr>
        <w:tabs>
          <w:tab w:val="center" w:pos="6096"/>
        </w:tabs>
        <w:jc w:val="both"/>
        <w:rPr>
          <w:b/>
          <w:szCs w:val="24"/>
        </w:rPr>
      </w:pPr>
      <w:r w:rsidRPr="000E0998">
        <w:rPr>
          <w:b/>
          <w:szCs w:val="24"/>
        </w:rPr>
        <w:tab/>
        <w:t>Jakab Ádám András</w:t>
      </w:r>
    </w:p>
    <w:p w14:paraId="1F7A18CC" w14:textId="13767F43" w:rsidR="006877E0" w:rsidRPr="000E0998" w:rsidRDefault="003655F6" w:rsidP="002D27E0">
      <w:pPr>
        <w:tabs>
          <w:tab w:val="center" w:pos="6096"/>
        </w:tabs>
        <w:jc w:val="both"/>
        <w:rPr>
          <w:i/>
          <w:iCs/>
          <w:szCs w:val="24"/>
        </w:rPr>
      </w:pPr>
      <w:r w:rsidRPr="000E0998">
        <w:rPr>
          <w:b/>
          <w:szCs w:val="24"/>
        </w:rPr>
        <w:tab/>
      </w:r>
      <w:r w:rsidR="00164B56" w:rsidRPr="000E0998">
        <w:rPr>
          <w:szCs w:val="24"/>
        </w:rPr>
        <w:t>polgármester</w:t>
      </w:r>
    </w:p>
    <w:p w14:paraId="1C7D1B8D" w14:textId="77777777" w:rsidR="00164B56" w:rsidRPr="000E0998" w:rsidRDefault="00164B56" w:rsidP="002D27E0">
      <w:pPr>
        <w:jc w:val="both"/>
        <w:rPr>
          <w:i/>
          <w:iCs/>
          <w:szCs w:val="24"/>
        </w:rPr>
      </w:pPr>
    </w:p>
    <w:p w14:paraId="0696BA8E" w14:textId="77777777" w:rsidR="002B08D0" w:rsidRPr="000E0998" w:rsidRDefault="00164B56" w:rsidP="002D27E0">
      <w:pPr>
        <w:jc w:val="both"/>
        <w:rPr>
          <w:iCs/>
          <w:szCs w:val="24"/>
        </w:rPr>
      </w:pPr>
      <w:r w:rsidRPr="000E0998">
        <w:rPr>
          <w:iCs/>
          <w:szCs w:val="24"/>
        </w:rPr>
        <w:t xml:space="preserve">Az előterjesztést törvényességi szempontból ellenőrizte: </w:t>
      </w:r>
    </w:p>
    <w:p w14:paraId="5F7F9441" w14:textId="77777777" w:rsidR="002B08D0" w:rsidRPr="000E0998" w:rsidRDefault="002B08D0" w:rsidP="002D27E0">
      <w:pPr>
        <w:jc w:val="both"/>
        <w:rPr>
          <w:i/>
          <w:iCs/>
          <w:szCs w:val="24"/>
        </w:rPr>
      </w:pPr>
    </w:p>
    <w:p w14:paraId="3C676412" w14:textId="77777777" w:rsidR="002B08D0" w:rsidRPr="000E0998" w:rsidRDefault="002B08D0" w:rsidP="002D27E0">
      <w:pPr>
        <w:tabs>
          <w:tab w:val="center" w:pos="6096"/>
        </w:tabs>
        <w:jc w:val="both"/>
        <w:rPr>
          <w:b/>
          <w:szCs w:val="24"/>
        </w:rPr>
      </w:pPr>
    </w:p>
    <w:p w14:paraId="6576D3F0" w14:textId="00530687" w:rsidR="00164B56" w:rsidRPr="000E0998" w:rsidRDefault="003655F6" w:rsidP="002D27E0">
      <w:pPr>
        <w:tabs>
          <w:tab w:val="center" w:pos="6096"/>
        </w:tabs>
        <w:jc w:val="both"/>
        <w:rPr>
          <w:b/>
          <w:szCs w:val="24"/>
        </w:rPr>
      </w:pPr>
      <w:r w:rsidRPr="000E0998">
        <w:rPr>
          <w:b/>
          <w:szCs w:val="24"/>
        </w:rPr>
        <w:tab/>
      </w:r>
      <w:r w:rsidR="006B1091" w:rsidRPr="000E0998">
        <w:rPr>
          <w:b/>
          <w:szCs w:val="24"/>
        </w:rPr>
        <w:t>Dr. Széles Tamás</w:t>
      </w:r>
    </w:p>
    <w:p w14:paraId="1AAD9061" w14:textId="77777777" w:rsidR="007D3D9E" w:rsidRPr="000E0998" w:rsidRDefault="003655F6" w:rsidP="002D27E0">
      <w:pPr>
        <w:tabs>
          <w:tab w:val="center" w:pos="6096"/>
        </w:tabs>
        <w:jc w:val="both"/>
        <w:rPr>
          <w:szCs w:val="24"/>
        </w:rPr>
      </w:pPr>
      <w:r w:rsidRPr="000E0998">
        <w:rPr>
          <w:b/>
          <w:szCs w:val="24"/>
        </w:rPr>
        <w:tab/>
      </w:r>
      <w:r w:rsidR="00164B56" w:rsidRPr="000E0998">
        <w:rPr>
          <w:szCs w:val="24"/>
        </w:rPr>
        <w:t>kirendeltség-vezet</w:t>
      </w:r>
      <w:r w:rsidR="0067322C" w:rsidRPr="000E0998">
        <w:rPr>
          <w:szCs w:val="24"/>
        </w:rPr>
        <w:t>ő</w:t>
      </w:r>
    </w:p>
    <w:sectPr w:rsidR="007D3D9E" w:rsidRPr="000E0998" w:rsidSect="007F4D97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lvl w:ilvl="0">
      <w:start w:val="3"/>
      <w:numFmt w:val="bullet"/>
      <w:pStyle w:val="Cmsor9"/>
      <w:lvlText w:val="-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sz w:val="24"/>
        <w:szCs w:val="24"/>
        <w:lang w:val="hu-HU"/>
      </w:rPr>
    </w:lvl>
  </w:abstractNum>
  <w:abstractNum w:abstractNumId="2" w15:restartNumberingAfterBreak="0">
    <w:nsid w:val="027037F3"/>
    <w:multiLevelType w:val="hybridMultilevel"/>
    <w:tmpl w:val="199CF23C"/>
    <w:lvl w:ilvl="0" w:tplc="43604C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04F6C"/>
    <w:multiLevelType w:val="hybridMultilevel"/>
    <w:tmpl w:val="6CCA1966"/>
    <w:lvl w:ilvl="0" w:tplc="E9C26EA6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60180"/>
    <w:multiLevelType w:val="hybridMultilevel"/>
    <w:tmpl w:val="53509916"/>
    <w:lvl w:ilvl="0" w:tplc="970C2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0680A"/>
    <w:multiLevelType w:val="hybridMultilevel"/>
    <w:tmpl w:val="37425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26ACD"/>
    <w:multiLevelType w:val="multilevel"/>
    <w:tmpl w:val="2B58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C02738"/>
    <w:multiLevelType w:val="hybridMultilevel"/>
    <w:tmpl w:val="96EECB9E"/>
    <w:lvl w:ilvl="0" w:tplc="A0D458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7557A"/>
    <w:multiLevelType w:val="hybridMultilevel"/>
    <w:tmpl w:val="E03046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65D9C"/>
    <w:multiLevelType w:val="hybridMultilevel"/>
    <w:tmpl w:val="E6EEE2A2"/>
    <w:lvl w:ilvl="0" w:tplc="E9C26EA6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32990"/>
    <w:multiLevelType w:val="multilevel"/>
    <w:tmpl w:val="1EF4BC56"/>
    <w:lvl w:ilvl="0">
      <w:start w:val="1"/>
      <w:numFmt w:val="decimal"/>
      <w:lvlText w:val="%1."/>
      <w:lvlJc w:val="left"/>
      <w:pPr>
        <w:ind w:left="720" w:hanging="360"/>
      </w:pPr>
      <w:rPr>
        <w:rFonts w:eastAsia="Arial" w:cs="Calibri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90A92"/>
    <w:multiLevelType w:val="multilevel"/>
    <w:tmpl w:val="6188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D26C5C"/>
    <w:multiLevelType w:val="hybridMultilevel"/>
    <w:tmpl w:val="0F62869C"/>
    <w:lvl w:ilvl="0" w:tplc="346C649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1C5E80"/>
    <w:multiLevelType w:val="hybridMultilevel"/>
    <w:tmpl w:val="22F8DC48"/>
    <w:lvl w:ilvl="0" w:tplc="12B64D86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Liberation Serif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1F53AB"/>
    <w:multiLevelType w:val="multilevel"/>
    <w:tmpl w:val="1EF4BC56"/>
    <w:lvl w:ilvl="0">
      <w:start w:val="1"/>
      <w:numFmt w:val="decimal"/>
      <w:lvlText w:val="%1."/>
      <w:lvlJc w:val="left"/>
      <w:pPr>
        <w:ind w:left="720" w:hanging="360"/>
      </w:pPr>
      <w:rPr>
        <w:rFonts w:eastAsia="Arial" w:cs="Calibri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D459E"/>
    <w:multiLevelType w:val="hybridMultilevel"/>
    <w:tmpl w:val="DFD0D6A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E72EC"/>
    <w:multiLevelType w:val="hybridMultilevel"/>
    <w:tmpl w:val="E5F0C7C6"/>
    <w:lvl w:ilvl="0" w:tplc="BE1E36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8D595B"/>
    <w:multiLevelType w:val="multilevel"/>
    <w:tmpl w:val="8C0AFFE8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97489"/>
    <w:multiLevelType w:val="multilevel"/>
    <w:tmpl w:val="D524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6B3D40"/>
    <w:multiLevelType w:val="hybridMultilevel"/>
    <w:tmpl w:val="7E4A44E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178C2"/>
    <w:multiLevelType w:val="hybridMultilevel"/>
    <w:tmpl w:val="E5F0C7C6"/>
    <w:lvl w:ilvl="0" w:tplc="BE1E36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53D16B9"/>
    <w:multiLevelType w:val="hybridMultilevel"/>
    <w:tmpl w:val="DEE463E4"/>
    <w:lvl w:ilvl="0" w:tplc="D4D6CB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72DCA"/>
    <w:multiLevelType w:val="hybridMultilevel"/>
    <w:tmpl w:val="4A589FC8"/>
    <w:lvl w:ilvl="0" w:tplc="22905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805694"/>
    <w:multiLevelType w:val="multilevel"/>
    <w:tmpl w:val="7018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200635"/>
    <w:multiLevelType w:val="multilevel"/>
    <w:tmpl w:val="B1AC92C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0C74670"/>
    <w:multiLevelType w:val="hybridMultilevel"/>
    <w:tmpl w:val="39FE449A"/>
    <w:lvl w:ilvl="0" w:tplc="10283F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26B7B"/>
    <w:multiLevelType w:val="hybridMultilevel"/>
    <w:tmpl w:val="98A4782C"/>
    <w:lvl w:ilvl="0" w:tplc="12B64D86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Liberation Serif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A24C4F"/>
    <w:multiLevelType w:val="hybridMultilevel"/>
    <w:tmpl w:val="8EC821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BC3E69"/>
    <w:multiLevelType w:val="hybridMultilevel"/>
    <w:tmpl w:val="27E83F34"/>
    <w:lvl w:ilvl="0" w:tplc="5CA0E5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C66EAC"/>
    <w:multiLevelType w:val="hybridMultilevel"/>
    <w:tmpl w:val="2916BCF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30072322">
    <w:abstractNumId w:val="1"/>
  </w:num>
  <w:num w:numId="2" w16cid:durableId="1769547725">
    <w:abstractNumId w:val="17"/>
  </w:num>
  <w:num w:numId="3" w16cid:durableId="1977835901">
    <w:abstractNumId w:val="17"/>
    <w:lvlOverride w:ilvl="0">
      <w:startOverride w:val="1"/>
    </w:lvlOverride>
  </w:num>
  <w:num w:numId="4" w16cid:durableId="2047019759">
    <w:abstractNumId w:val="0"/>
  </w:num>
  <w:num w:numId="5" w16cid:durableId="1483892603">
    <w:abstractNumId w:val="28"/>
  </w:num>
  <w:num w:numId="6" w16cid:durableId="1675767790">
    <w:abstractNumId w:val="27"/>
  </w:num>
  <w:num w:numId="7" w16cid:durableId="1486357423">
    <w:abstractNumId w:val="19"/>
  </w:num>
  <w:num w:numId="8" w16cid:durableId="2086297748">
    <w:abstractNumId w:val="12"/>
  </w:num>
  <w:num w:numId="9" w16cid:durableId="2099323183">
    <w:abstractNumId w:val="15"/>
  </w:num>
  <w:num w:numId="10" w16cid:durableId="1588229759">
    <w:abstractNumId w:val="2"/>
  </w:num>
  <w:num w:numId="11" w16cid:durableId="250705721">
    <w:abstractNumId w:val="22"/>
  </w:num>
  <w:num w:numId="12" w16cid:durableId="1937513719">
    <w:abstractNumId w:val="8"/>
  </w:num>
  <w:num w:numId="13" w16cid:durableId="1363824997">
    <w:abstractNumId w:val="20"/>
  </w:num>
  <w:num w:numId="14" w16cid:durableId="153961191">
    <w:abstractNumId w:val="16"/>
  </w:num>
  <w:num w:numId="15" w16cid:durableId="1346133056">
    <w:abstractNumId w:val="4"/>
  </w:num>
  <w:num w:numId="16" w16cid:durableId="776024350">
    <w:abstractNumId w:val="5"/>
  </w:num>
  <w:num w:numId="17" w16cid:durableId="1662925210">
    <w:abstractNumId w:val="3"/>
  </w:num>
  <w:num w:numId="18" w16cid:durableId="1745492411">
    <w:abstractNumId w:val="9"/>
  </w:num>
  <w:num w:numId="19" w16cid:durableId="331612558">
    <w:abstractNumId w:val="11"/>
  </w:num>
  <w:num w:numId="20" w16cid:durableId="1751850169">
    <w:abstractNumId w:val="23"/>
  </w:num>
  <w:num w:numId="21" w16cid:durableId="2110151524">
    <w:abstractNumId w:val="6"/>
  </w:num>
  <w:num w:numId="22" w16cid:durableId="1353147576">
    <w:abstractNumId w:val="7"/>
  </w:num>
  <w:num w:numId="23" w16cid:durableId="488711816">
    <w:abstractNumId w:val="18"/>
  </w:num>
  <w:num w:numId="24" w16cid:durableId="1682394644">
    <w:abstractNumId w:val="14"/>
  </w:num>
  <w:num w:numId="25" w16cid:durableId="869955239">
    <w:abstractNumId w:val="10"/>
  </w:num>
  <w:num w:numId="26" w16cid:durableId="437339214">
    <w:abstractNumId w:val="24"/>
  </w:num>
  <w:num w:numId="27" w16cid:durableId="890269298">
    <w:abstractNumId w:val="21"/>
  </w:num>
  <w:num w:numId="28" w16cid:durableId="931548915">
    <w:abstractNumId w:val="29"/>
  </w:num>
  <w:num w:numId="29" w16cid:durableId="930623317">
    <w:abstractNumId w:val="26"/>
  </w:num>
  <w:num w:numId="30" w16cid:durableId="1728991724">
    <w:abstractNumId w:val="13"/>
  </w:num>
  <w:num w:numId="31" w16cid:durableId="99707562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B56"/>
    <w:rsid w:val="00002A0A"/>
    <w:rsid w:val="00015635"/>
    <w:rsid w:val="000242F3"/>
    <w:rsid w:val="00035A2D"/>
    <w:rsid w:val="000373FC"/>
    <w:rsid w:val="000440C4"/>
    <w:rsid w:val="00064D42"/>
    <w:rsid w:val="000676FB"/>
    <w:rsid w:val="00085114"/>
    <w:rsid w:val="00090064"/>
    <w:rsid w:val="000A348C"/>
    <w:rsid w:val="000B6CDD"/>
    <w:rsid w:val="000C0309"/>
    <w:rsid w:val="000D7947"/>
    <w:rsid w:val="000E0998"/>
    <w:rsid w:val="000E1944"/>
    <w:rsid w:val="000F150D"/>
    <w:rsid w:val="000F1C01"/>
    <w:rsid w:val="000F4885"/>
    <w:rsid w:val="001069DE"/>
    <w:rsid w:val="00106F91"/>
    <w:rsid w:val="001127F7"/>
    <w:rsid w:val="001207B2"/>
    <w:rsid w:val="00122BE9"/>
    <w:rsid w:val="00131ED1"/>
    <w:rsid w:val="00132314"/>
    <w:rsid w:val="001358C7"/>
    <w:rsid w:val="00135DBA"/>
    <w:rsid w:val="001372D4"/>
    <w:rsid w:val="00164B56"/>
    <w:rsid w:val="00176D6E"/>
    <w:rsid w:val="00186EB8"/>
    <w:rsid w:val="00187661"/>
    <w:rsid w:val="001940D1"/>
    <w:rsid w:val="001A36DB"/>
    <w:rsid w:val="001A3B67"/>
    <w:rsid w:val="001B0B77"/>
    <w:rsid w:val="001B234B"/>
    <w:rsid w:val="001B32DD"/>
    <w:rsid w:val="001B5B8E"/>
    <w:rsid w:val="001B7E3F"/>
    <w:rsid w:val="001D24EB"/>
    <w:rsid w:val="001D63A1"/>
    <w:rsid w:val="001E0B20"/>
    <w:rsid w:val="001E0C9D"/>
    <w:rsid w:val="001E2F0A"/>
    <w:rsid w:val="00210597"/>
    <w:rsid w:val="00216B6F"/>
    <w:rsid w:val="00222135"/>
    <w:rsid w:val="00225248"/>
    <w:rsid w:val="00226CC8"/>
    <w:rsid w:val="00235DD3"/>
    <w:rsid w:val="002469B7"/>
    <w:rsid w:val="002536EE"/>
    <w:rsid w:val="00255E73"/>
    <w:rsid w:val="00256232"/>
    <w:rsid w:val="00260A40"/>
    <w:rsid w:val="002760F5"/>
    <w:rsid w:val="00280723"/>
    <w:rsid w:val="00282E45"/>
    <w:rsid w:val="002839E1"/>
    <w:rsid w:val="00284934"/>
    <w:rsid w:val="0028742F"/>
    <w:rsid w:val="002903DF"/>
    <w:rsid w:val="00291C36"/>
    <w:rsid w:val="0029548D"/>
    <w:rsid w:val="00296F10"/>
    <w:rsid w:val="002A7F9E"/>
    <w:rsid w:val="002B0205"/>
    <w:rsid w:val="002B08D0"/>
    <w:rsid w:val="002B1A62"/>
    <w:rsid w:val="002B3507"/>
    <w:rsid w:val="002C13F1"/>
    <w:rsid w:val="002C6E42"/>
    <w:rsid w:val="002D27E0"/>
    <w:rsid w:val="002D29B9"/>
    <w:rsid w:val="002D52A3"/>
    <w:rsid w:val="002E443E"/>
    <w:rsid w:val="002F1C85"/>
    <w:rsid w:val="002F713F"/>
    <w:rsid w:val="003025EB"/>
    <w:rsid w:val="00313F59"/>
    <w:rsid w:val="0031752B"/>
    <w:rsid w:val="00330792"/>
    <w:rsid w:val="0033217A"/>
    <w:rsid w:val="00345C1C"/>
    <w:rsid w:val="00356A34"/>
    <w:rsid w:val="0035755E"/>
    <w:rsid w:val="00360B23"/>
    <w:rsid w:val="003655F6"/>
    <w:rsid w:val="00366A4A"/>
    <w:rsid w:val="003671D5"/>
    <w:rsid w:val="00380E9C"/>
    <w:rsid w:val="0038139E"/>
    <w:rsid w:val="00390072"/>
    <w:rsid w:val="0039243A"/>
    <w:rsid w:val="003A20BD"/>
    <w:rsid w:val="003B1F38"/>
    <w:rsid w:val="003B22AD"/>
    <w:rsid w:val="003B426D"/>
    <w:rsid w:val="003C7BB7"/>
    <w:rsid w:val="003F00B5"/>
    <w:rsid w:val="003F6C30"/>
    <w:rsid w:val="004025DA"/>
    <w:rsid w:val="00405DD3"/>
    <w:rsid w:val="004078A9"/>
    <w:rsid w:val="00442446"/>
    <w:rsid w:val="004467B6"/>
    <w:rsid w:val="00475CBC"/>
    <w:rsid w:val="00495285"/>
    <w:rsid w:val="00496F9E"/>
    <w:rsid w:val="004A7500"/>
    <w:rsid w:val="004B1F39"/>
    <w:rsid w:val="004B58EB"/>
    <w:rsid w:val="004B64FB"/>
    <w:rsid w:val="004B6ABB"/>
    <w:rsid w:val="004B7736"/>
    <w:rsid w:val="004C1260"/>
    <w:rsid w:val="004C2168"/>
    <w:rsid w:val="004C3728"/>
    <w:rsid w:val="004E36AA"/>
    <w:rsid w:val="004F07F4"/>
    <w:rsid w:val="00522812"/>
    <w:rsid w:val="00531531"/>
    <w:rsid w:val="00532CE9"/>
    <w:rsid w:val="00546CBC"/>
    <w:rsid w:val="005517E3"/>
    <w:rsid w:val="00564134"/>
    <w:rsid w:val="005813A9"/>
    <w:rsid w:val="00591AF0"/>
    <w:rsid w:val="005D31D7"/>
    <w:rsid w:val="005D4FF6"/>
    <w:rsid w:val="005E5D71"/>
    <w:rsid w:val="005E5E0B"/>
    <w:rsid w:val="005F1A29"/>
    <w:rsid w:val="006125FD"/>
    <w:rsid w:val="00631528"/>
    <w:rsid w:val="00633323"/>
    <w:rsid w:val="00645C1A"/>
    <w:rsid w:val="006641AD"/>
    <w:rsid w:val="00664BDB"/>
    <w:rsid w:val="0067322C"/>
    <w:rsid w:val="00674771"/>
    <w:rsid w:val="00682670"/>
    <w:rsid w:val="006837A9"/>
    <w:rsid w:val="00683D5D"/>
    <w:rsid w:val="006877E0"/>
    <w:rsid w:val="00691A06"/>
    <w:rsid w:val="006932DC"/>
    <w:rsid w:val="006B1091"/>
    <w:rsid w:val="006B7D9A"/>
    <w:rsid w:val="006C436E"/>
    <w:rsid w:val="006D27EC"/>
    <w:rsid w:val="006D427E"/>
    <w:rsid w:val="006E4FEF"/>
    <w:rsid w:val="006F4FE3"/>
    <w:rsid w:val="006F7921"/>
    <w:rsid w:val="00722538"/>
    <w:rsid w:val="007271C3"/>
    <w:rsid w:val="0073576A"/>
    <w:rsid w:val="00747743"/>
    <w:rsid w:val="00756338"/>
    <w:rsid w:val="007604D0"/>
    <w:rsid w:val="00795731"/>
    <w:rsid w:val="007A5729"/>
    <w:rsid w:val="007A67AD"/>
    <w:rsid w:val="007B3C67"/>
    <w:rsid w:val="007C0825"/>
    <w:rsid w:val="007D3D9E"/>
    <w:rsid w:val="007E774C"/>
    <w:rsid w:val="007F0EA0"/>
    <w:rsid w:val="007F1DA2"/>
    <w:rsid w:val="007F28C7"/>
    <w:rsid w:val="007F4D97"/>
    <w:rsid w:val="007F5200"/>
    <w:rsid w:val="00801BA9"/>
    <w:rsid w:val="00811687"/>
    <w:rsid w:val="0082721A"/>
    <w:rsid w:val="008274B5"/>
    <w:rsid w:val="00830B46"/>
    <w:rsid w:val="00837436"/>
    <w:rsid w:val="00840263"/>
    <w:rsid w:val="008447AC"/>
    <w:rsid w:val="00851342"/>
    <w:rsid w:val="00860CD5"/>
    <w:rsid w:val="008677A4"/>
    <w:rsid w:val="00874B5E"/>
    <w:rsid w:val="00875C1F"/>
    <w:rsid w:val="00880A67"/>
    <w:rsid w:val="00890C4F"/>
    <w:rsid w:val="008B6C79"/>
    <w:rsid w:val="008C0384"/>
    <w:rsid w:val="008C5A95"/>
    <w:rsid w:val="008D1412"/>
    <w:rsid w:val="008D2BFE"/>
    <w:rsid w:val="008D4148"/>
    <w:rsid w:val="008E0EEC"/>
    <w:rsid w:val="008E41CC"/>
    <w:rsid w:val="008F0537"/>
    <w:rsid w:val="008F478E"/>
    <w:rsid w:val="009137DE"/>
    <w:rsid w:val="00914A9E"/>
    <w:rsid w:val="0093183B"/>
    <w:rsid w:val="009331B1"/>
    <w:rsid w:val="00934DE5"/>
    <w:rsid w:val="0093631E"/>
    <w:rsid w:val="0094038B"/>
    <w:rsid w:val="009426E2"/>
    <w:rsid w:val="009452DA"/>
    <w:rsid w:val="00953C6D"/>
    <w:rsid w:val="00954185"/>
    <w:rsid w:val="00972DB9"/>
    <w:rsid w:val="0097639B"/>
    <w:rsid w:val="00981CC5"/>
    <w:rsid w:val="009A24FD"/>
    <w:rsid w:val="009A6979"/>
    <w:rsid w:val="009C73D1"/>
    <w:rsid w:val="009E4A9F"/>
    <w:rsid w:val="00A04F20"/>
    <w:rsid w:val="00A10E87"/>
    <w:rsid w:val="00A16C0A"/>
    <w:rsid w:val="00A22364"/>
    <w:rsid w:val="00A22593"/>
    <w:rsid w:val="00A22A7C"/>
    <w:rsid w:val="00A52A30"/>
    <w:rsid w:val="00A55AFC"/>
    <w:rsid w:val="00A67013"/>
    <w:rsid w:val="00A86C3E"/>
    <w:rsid w:val="00A94B65"/>
    <w:rsid w:val="00AA0C89"/>
    <w:rsid w:val="00AA291C"/>
    <w:rsid w:val="00AA4E84"/>
    <w:rsid w:val="00AB2CA3"/>
    <w:rsid w:val="00AB6B27"/>
    <w:rsid w:val="00AC6C7F"/>
    <w:rsid w:val="00AD05FE"/>
    <w:rsid w:val="00AD1814"/>
    <w:rsid w:val="00AF4B40"/>
    <w:rsid w:val="00AF713F"/>
    <w:rsid w:val="00B05FFE"/>
    <w:rsid w:val="00B078B7"/>
    <w:rsid w:val="00B122ED"/>
    <w:rsid w:val="00B176BC"/>
    <w:rsid w:val="00B20E10"/>
    <w:rsid w:val="00B23FD6"/>
    <w:rsid w:val="00B4223D"/>
    <w:rsid w:val="00B67469"/>
    <w:rsid w:val="00B7128D"/>
    <w:rsid w:val="00B7398C"/>
    <w:rsid w:val="00B73CEB"/>
    <w:rsid w:val="00B7480A"/>
    <w:rsid w:val="00B74DD2"/>
    <w:rsid w:val="00B811A5"/>
    <w:rsid w:val="00B828B2"/>
    <w:rsid w:val="00B936F7"/>
    <w:rsid w:val="00B94E4E"/>
    <w:rsid w:val="00B97302"/>
    <w:rsid w:val="00BA254E"/>
    <w:rsid w:val="00BB2F51"/>
    <w:rsid w:val="00BC0B8E"/>
    <w:rsid w:val="00BC6DD6"/>
    <w:rsid w:val="00BC7980"/>
    <w:rsid w:val="00BD22B6"/>
    <w:rsid w:val="00BF2370"/>
    <w:rsid w:val="00C00AC7"/>
    <w:rsid w:val="00C07CC9"/>
    <w:rsid w:val="00C115F7"/>
    <w:rsid w:val="00C2229C"/>
    <w:rsid w:val="00C35E85"/>
    <w:rsid w:val="00C36B08"/>
    <w:rsid w:val="00C71B19"/>
    <w:rsid w:val="00C753E5"/>
    <w:rsid w:val="00C843D7"/>
    <w:rsid w:val="00C86F51"/>
    <w:rsid w:val="00CA25A7"/>
    <w:rsid w:val="00CA69D3"/>
    <w:rsid w:val="00CB413E"/>
    <w:rsid w:val="00CB66D9"/>
    <w:rsid w:val="00CC0178"/>
    <w:rsid w:val="00CD1C85"/>
    <w:rsid w:val="00CD1F25"/>
    <w:rsid w:val="00CD2B1C"/>
    <w:rsid w:val="00CD43A7"/>
    <w:rsid w:val="00CE2E21"/>
    <w:rsid w:val="00CE374A"/>
    <w:rsid w:val="00CF1E22"/>
    <w:rsid w:val="00D06682"/>
    <w:rsid w:val="00D120F7"/>
    <w:rsid w:val="00D26575"/>
    <w:rsid w:val="00D40A1B"/>
    <w:rsid w:val="00D569C3"/>
    <w:rsid w:val="00D740F2"/>
    <w:rsid w:val="00D74F12"/>
    <w:rsid w:val="00D914AA"/>
    <w:rsid w:val="00DB099E"/>
    <w:rsid w:val="00DB2AB1"/>
    <w:rsid w:val="00DB5825"/>
    <w:rsid w:val="00DB6588"/>
    <w:rsid w:val="00DE2AF0"/>
    <w:rsid w:val="00DE5DA2"/>
    <w:rsid w:val="00E052FB"/>
    <w:rsid w:val="00E11855"/>
    <w:rsid w:val="00E26911"/>
    <w:rsid w:val="00E42814"/>
    <w:rsid w:val="00E533C7"/>
    <w:rsid w:val="00E64825"/>
    <w:rsid w:val="00E6604A"/>
    <w:rsid w:val="00E87D79"/>
    <w:rsid w:val="00EA18F2"/>
    <w:rsid w:val="00EA3EE1"/>
    <w:rsid w:val="00EB23E9"/>
    <w:rsid w:val="00EB7384"/>
    <w:rsid w:val="00EC51D9"/>
    <w:rsid w:val="00EC6ED7"/>
    <w:rsid w:val="00EC7729"/>
    <w:rsid w:val="00EC7D40"/>
    <w:rsid w:val="00ED3A40"/>
    <w:rsid w:val="00EE2D27"/>
    <w:rsid w:val="00EF3EA6"/>
    <w:rsid w:val="00F025F4"/>
    <w:rsid w:val="00F308C0"/>
    <w:rsid w:val="00F402F2"/>
    <w:rsid w:val="00F469B6"/>
    <w:rsid w:val="00F50FDA"/>
    <w:rsid w:val="00F536A4"/>
    <w:rsid w:val="00F55A10"/>
    <w:rsid w:val="00F55D2C"/>
    <w:rsid w:val="00F61512"/>
    <w:rsid w:val="00F639C1"/>
    <w:rsid w:val="00F94059"/>
    <w:rsid w:val="00F96541"/>
    <w:rsid w:val="00FB30CD"/>
    <w:rsid w:val="00FB70ED"/>
    <w:rsid w:val="00FC1594"/>
    <w:rsid w:val="00FD4D03"/>
    <w:rsid w:val="00FD5429"/>
    <w:rsid w:val="00FD661B"/>
    <w:rsid w:val="00FE689E"/>
    <w:rsid w:val="00FF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DDA3"/>
  <w15:docId w15:val="{2BDACFB5-EBE8-434F-B571-69AAD7DD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125FD"/>
    <w:pPr>
      <w:suppressAutoHyphens/>
      <w:spacing w:after="0" w:line="240" w:lineRule="auto"/>
    </w:p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D22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9">
    <w:name w:val="heading 9"/>
    <w:basedOn w:val="Norml"/>
    <w:next w:val="Norml"/>
    <w:link w:val="Cmsor9Char"/>
    <w:qFormat/>
    <w:rsid w:val="006F7921"/>
    <w:pPr>
      <w:keepNext/>
      <w:widowControl w:val="0"/>
      <w:numPr>
        <w:ilvl w:val="8"/>
        <w:numId w:val="1"/>
      </w:numPr>
      <w:tabs>
        <w:tab w:val="center" w:pos="7380"/>
      </w:tabs>
      <w:ind w:left="708"/>
      <w:outlineLvl w:val="8"/>
    </w:pPr>
    <w:rPr>
      <w:rFonts w:eastAsia="Lucida Sans Unicode"/>
      <w:b/>
      <w:color w:val="000000"/>
      <w:sz w:val="28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64B56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164B56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WW-Szvegtrzs2">
    <w:name w:val="WW-Szövegtörzs 2"/>
    <w:basedOn w:val="Norml"/>
    <w:rsid w:val="00164B56"/>
    <w:rPr>
      <w:sz w:val="28"/>
    </w:rPr>
  </w:style>
  <w:style w:type="paragraph" w:styleId="Listaszerbekezds">
    <w:name w:val="List Paragraph"/>
    <w:basedOn w:val="Norml"/>
    <w:qFormat/>
    <w:rsid w:val="00D740F2"/>
    <w:pPr>
      <w:ind w:left="720"/>
      <w:contextualSpacing/>
    </w:pPr>
  </w:style>
  <w:style w:type="paragraph" w:customStyle="1" w:styleId="Standard">
    <w:name w:val="Standard"/>
    <w:rsid w:val="00A86C3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Cs w:val="24"/>
      <w:lang w:eastAsia="zh-CN" w:bidi="hi-IN"/>
    </w:rPr>
  </w:style>
  <w:style w:type="numbering" w:customStyle="1" w:styleId="WWNum8">
    <w:name w:val="WWNum8"/>
    <w:basedOn w:val="Nemlista"/>
    <w:rsid w:val="00A86C3E"/>
    <w:pPr>
      <w:numPr>
        <w:numId w:val="2"/>
      </w:numPr>
    </w:pPr>
  </w:style>
  <w:style w:type="character" w:customStyle="1" w:styleId="Cmsor9Char">
    <w:name w:val="Címsor 9 Char"/>
    <w:basedOn w:val="Bekezdsalapbettpusa"/>
    <w:link w:val="Cmsor9"/>
    <w:rsid w:val="006F7921"/>
    <w:rPr>
      <w:rFonts w:ascii="Times New Roman" w:eastAsia="Lucida Sans Unicode" w:hAnsi="Times New Roman" w:cs="Times New Roman"/>
      <w:b/>
      <w:color w:val="000000"/>
      <w:sz w:val="28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7F9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7F9E"/>
    <w:rPr>
      <w:rFonts w:ascii="Segoe UI" w:eastAsia="Times New Roman" w:hAnsi="Segoe UI" w:cs="Segoe UI"/>
      <w:sz w:val="18"/>
      <w:szCs w:val="18"/>
      <w:lang w:eastAsia="zh-CN"/>
    </w:rPr>
  </w:style>
  <w:style w:type="character" w:styleId="Hiperhivatkozs">
    <w:name w:val="Hyperlink"/>
    <w:basedOn w:val="Bekezdsalapbettpusa"/>
    <w:uiPriority w:val="99"/>
    <w:unhideWhenUsed/>
    <w:rsid w:val="00C843D7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BD22B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highlighted">
    <w:name w:val="highlighted"/>
    <w:basedOn w:val="Bekezdsalapbettpusa"/>
    <w:rsid w:val="009C73D1"/>
  </w:style>
  <w:style w:type="paragraph" w:customStyle="1" w:styleId="Default">
    <w:name w:val="Default"/>
    <w:rsid w:val="006315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table" w:styleId="Rcsostblzat">
    <w:name w:val="Table Grid"/>
    <w:basedOn w:val="Normltblzat"/>
    <w:uiPriority w:val="39"/>
    <w:rsid w:val="00216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Standard"/>
    <w:rsid w:val="006B1091"/>
    <w:pPr>
      <w:widowControl/>
      <w:spacing w:before="100" w:after="119"/>
    </w:pPr>
    <w:rPr>
      <w:rFonts w:ascii="Times New Roman" w:eastAsia="Times New Roman" w:hAnsi="Times New Roman" w:cs="Times New Roman"/>
      <w:color w:val="000000"/>
      <w:kern w:val="0"/>
      <w:lang w:eastAsia="hu-HU" w:bidi="ar-SA"/>
    </w:rPr>
  </w:style>
  <w:style w:type="character" w:styleId="Feloldatlanmegemlts">
    <w:name w:val="Unresolved Mention"/>
    <w:basedOn w:val="Bekezdsalapbettpusa"/>
    <w:uiPriority w:val="99"/>
    <w:semiHidden/>
    <w:unhideWhenUsed/>
    <w:rsid w:val="00402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7F11A-95DD-4DBA-9492-913954ADC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391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Szocialis</dc:creator>
  <cp:keywords/>
  <dc:description/>
  <cp:lastModifiedBy>Felhasználó</cp:lastModifiedBy>
  <cp:revision>13</cp:revision>
  <cp:lastPrinted>2026-03-19T14:13:00Z</cp:lastPrinted>
  <dcterms:created xsi:type="dcterms:W3CDTF">2026-03-19T11:36:00Z</dcterms:created>
  <dcterms:modified xsi:type="dcterms:W3CDTF">2026-04-30T11:17:00Z</dcterms:modified>
</cp:coreProperties>
</file>