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2CB0D41" w14:textId="6AA46EE5" w:rsidR="00F6701A" w:rsidRPr="00422D86" w:rsidRDefault="00F6701A" w:rsidP="00F6701A">
      <w:pPr>
        <w:spacing w:line="10pt" w:lineRule="atLeast"/>
        <w:rPr>
          <w:rFonts w:eastAsia="Times New Roman"/>
          <w:b/>
          <w:bCs/>
          <w:iCs/>
        </w:rPr>
      </w:pPr>
      <w:r w:rsidRPr="00422D86">
        <w:rPr>
          <w:b/>
          <w:bCs/>
          <w:iCs/>
        </w:rPr>
        <w:t>Hortobágy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Község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 w:rsidRPr="00422D86">
        <w:rPr>
          <w:rFonts w:eastAsia="Times New Roman"/>
          <w:b/>
          <w:bCs/>
          <w:iCs/>
        </w:rPr>
        <w:tab/>
      </w:r>
      <w:r>
        <w:rPr>
          <w:rFonts w:eastAsia="Times New Roman"/>
          <w:b/>
          <w:bCs/>
          <w:iCs/>
        </w:rPr>
        <w:tab/>
      </w:r>
      <w:r w:rsidR="006E2C3E">
        <w:rPr>
          <w:rFonts w:eastAsia="Times New Roman"/>
          <w:b/>
          <w:bCs/>
          <w:iCs/>
        </w:rPr>
        <w:t>2</w:t>
      </w:r>
      <w:r>
        <w:rPr>
          <w:rFonts w:eastAsia="Times New Roman"/>
          <w:b/>
          <w:bCs/>
          <w:iCs/>
        </w:rPr>
        <w:t xml:space="preserve">. </w:t>
      </w:r>
      <w:r w:rsidRPr="00422D86">
        <w:rPr>
          <w:rFonts w:eastAsia="Times New Roman"/>
          <w:b/>
          <w:bCs/>
          <w:iCs/>
        </w:rPr>
        <w:t>sz. napirend</w:t>
      </w:r>
    </w:p>
    <w:p w14:paraId="02C849CA" w14:textId="77777777" w:rsidR="00F6701A" w:rsidRPr="00422D86" w:rsidRDefault="00F6701A" w:rsidP="00F6701A">
      <w:pPr>
        <w:pBdr>
          <w:bottom w:val="single" w:sz="8" w:space="2" w:color="000000"/>
        </w:pBdr>
        <w:spacing w:line="10pt" w:lineRule="atLeast"/>
        <w:rPr>
          <w:b/>
          <w:bCs/>
          <w:i/>
          <w:iCs/>
        </w:rPr>
      </w:pPr>
      <w:r w:rsidRPr="00422D86">
        <w:rPr>
          <w:rFonts w:eastAsia="Times New Roman"/>
          <w:b/>
          <w:bCs/>
          <w:iCs/>
        </w:rPr>
        <w:t xml:space="preserve">P </w:t>
      </w:r>
      <w:r w:rsidRPr="00422D86">
        <w:rPr>
          <w:b/>
          <w:bCs/>
          <w:iCs/>
        </w:rPr>
        <w:t>o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l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g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á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r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m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e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s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t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e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r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é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t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ő</w:t>
      </w:r>
      <w:r w:rsidRPr="00422D86">
        <w:rPr>
          <w:rFonts w:eastAsia="Times New Roman"/>
          <w:b/>
          <w:bCs/>
          <w:iCs/>
        </w:rPr>
        <w:t xml:space="preserve"> </w:t>
      </w:r>
      <w:r w:rsidRPr="00422D86">
        <w:rPr>
          <w:b/>
          <w:bCs/>
          <w:iCs/>
        </w:rPr>
        <w:t>l</w:t>
      </w:r>
      <w:r w:rsidRPr="00422D86">
        <w:rPr>
          <w:rFonts w:eastAsia="Times New Roman"/>
          <w:b/>
          <w:bCs/>
          <w:i/>
          <w:iCs/>
        </w:rPr>
        <w:t xml:space="preserve">                     </w:t>
      </w:r>
      <w:r w:rsidRPr="00422D86">
        <w:rPr>
          <w:rFonts w:eastAsia="Times New Roman"/>
          <w:b/>
          <w:bCs/>
          <w:i/>
          <w:iCs/>
        </w:rPr>
        <w:tab/>
      </w:r>
      <w:r w:rsidRPr="00422D86">
        <w:rPr>
          <w:rFonts w:eastAsia="Times New Roman"/>
          <w:b/>
          <w:bCs/>
          <w:i/>
          <w:iCs/>
        </w:rPr>
        <w:tab/>
      </w:r>
      <w:r w:rsidRPr="00422D86">
        <w:rPr>
          <w:rFonts w:eastAsia="Times New Roman"/>
          <w:b/>
          <w:bCs/>
          <w:i/>
          <w:iCs/>
        </w:rPr>
        <w:tab/>
      </w:r>
      <w:r w:rsidRPr="00422D86">
        <w:rPr>
          <w:rFonts w:eastAsia="Times New Roman"/>
          <w:b/>
          <w:bCs/>
          <w:i/>
          <w:iCs/>
        </w:rPr>
        <w:tab/>
      </w:r>
    </w:p>
    <w:p w14:paraId="58C36F52" w14:textId="77777777" w:rsidR="00F6701A" w:rsidRPr="00422D86" w:rsidRDefault="00F6701A" w:rsidP="00F6701A">
      <w:pPr>
        <w:spacing w:line="12pt" w:lineRule="exact"/>
        <w:ind w:start="42.80pt"/>
        <w:jc w:val="center"/>
        <w:rPr>
          <w:b/>
          <w:bCs/>
          <w:u w:val="single"/>
        </w:rPr>
      </w:pPr>
    </w:p>
    <w:p w14:paraId="5C928BAF" w14:textId="77777777" w:rsidR="00F6701A" w:rsidRPr="00586C0B" w:rsidRDefault="00F6701A" w:rsidP="00F6701A">
      <w:pPr>
        <w:spacing w:line="10pt" w:lineRule="atLeast"/>
        <w:ind w:start="42.75pt"/>
        <w:jc w:val="center"/>
        <w:rPr>
          <w:b/>
          <w:bCs/>
          <w:u w:val="single"/>
        </w:rPr>
      </w:pPr>
      <w:r w:rsidRPr="00586C0B">
        <w:rPr>
          <w:b/>
          <w:bCs/>
          <w:u w:val="single"/>
        </w:rPr>
        <w:t xml:space="preserve">E L Ő T E R J E S Z T É S </w:t>
      </w:r>
    </w:p>
    <w:p w14:paraId="7D05A2D2" w14:textId="77777777" w:rsidR="00F6701A" w:rsidRPr="00586C0B" w:rsidRDefault="00F6701A" w:rsidP="00F6701A">
      <w:pPr>
        <w:spacing w:line="10pt" w:lineRule="atLeast"/>
        <w:ind w:start="42.75pt"/>
        <w:jc w:val="center"/>
        <w:rPr>
          <w:b/>
          <w:u w:val="single"/>
        </w:rPr>
      </w:pPr>
    </w:p>
    <w:p w14:paraId="5C4441DB" w14:textId="77777777" w:rsidR="00F6701A" w:rsidRPr="00586C0B" w:rsidRDefault="00F6701A" w:rsidP="00F6701A">
      <w:pPr>
        <w:spacing w:line="10pt" w:lineRule="atLeast"/>
        <w:ind w:start="42.75pt"/>
        <w:jc w:val="center"/>
      </w:pPr>
      <w:r w:rsidRPr="00586C0B">
        <w:t>(</w:t>
      </w:r>
      <w:r>
        <w:t>a Képviselő-testület 2026. március 31-i rendes, nyilvános ülésére</w:t>
      </w:r>
      <w:r w:rsidRPr="00586C0B">
        <w:rPr>
          <w:rFonts w:eastAsia="Times New Roman"/>
        </w:rPr>
        <w:t>)</w:t>
      </w:r>
    </w:p>
    <w:p w14:paraId="419F5A3B" w14:textId="77777777" w:rsidR="00F6701A" w:rsidRPr="00586C0B" w:rsidRDefault="00F6701A" w:rsidP="00F6701A">
      <w:pPr>
        <w:spacing w:line="12pt" w:lineRule="exact"/>
        <w:ind w:start="42.80pt"/>
        <w:rPr>
          <w:rFonts w:eastAsia="Times New Roman"/>
          <w:b/>
          <w:bCs/>
          <w:u w:val="single"/>
        </w:rPr>
      </w:pPr>
      <w:r w:rsidRPr="00586C0B">
        <w:tab/>
      </w:r>
      <w:r w:rsidRPr="00586C0B">
        <w:tab/>
      </w:r>
      <w:r w:rsidRPr="00586C0B">
        <w:tab/>
      </w:r>
      <w:r w:rsidRPr="00586C0B">
        <w:tab/>
      </w:r>
    </w:p>
    <w:p w14:paraId="195563F3" w14:textId="643ACF46" w:rsidR="00F6701A" w:rsidRDefault="00F6701A" w:rsidP="00F6701A">
      <w:pPr>
        <w:spacing w:line="10pt" w:lineRule="atLeast"/>
        <w:jc w:val="both"/>
        <w:rPr>
          <w:rFonts w:eastAsia="Times New Roman"/>
          <w:bCs/>
        </w:rPr>
      </w:pPr>
      <w:r w:rsidRPr="00586C0B">
        <w:rPr>
          <w:rFonts w:eastAsia="Times New Roman"/>
          <w:b/>
          <w:bCs/>
          <w:u w:val="single"/>
        </w:rPr>
        <w:t>Tárgy:</w:t>
      </w:r>
      <w:r w:rsidRPr="00586C0B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Döntés </w:t>
      </w:r>
      <w:r w:rsidR="006E2C3E">
        <w:rPr>
          <w:rFonts w:eastAsia="Times New Roman"/>
          <w:bCs/>
        </w:rPr>
        <w:t xml:space="preserve">a </w:t>
      </w:r>
      <w:r w:rsidR="006E2C3E">
        <w:rPr>
          <w:rFonts w:eastAsia="Times New Roman"/>
        </w:rPr>
        <w:t>5/18 hrsz</w:t>
      </w:r>
      <w:r w:rsidR="006E2C3E">
        <w:rPr>
          <w:rFonts w:eastAsia="Times New Roman"/>
          <w:bCs/>
        </w:rPr>
        <w:t xml:space="preserve">-ú ingatlan </w:t>
      </w:r>
      <w:r>
        <w:rPr>
          <w:rFonts w:eastAsia="Times New Roman"/>
          <w:bCs/>
        </w:rPr>
        <w:t>előbérleti jog</w:t>
      </w:r>
      <w:r w:rsidR="006E2C3E">
        <w:rPr>
          <w:rFonts w:eastAsia="Times New Roman"/>
          <w:bCs/>
        </w:rPr>
        <w:t>áró</w:t>
      </w:r>
      <w:r>
        <w:rPr>
          <w:rFonts w:eastAsia="Times New Roman"/>
          <w:bCs/>
        </w:rPr>
        <w:t>l</w:t>
      </w:r>
    </w:p>
    <w:p w14:paraId="7BE824EF" w14:textId="77777777" w:rsidR="00F6701A" w:rsidRDefault="00F6701A" w:rsidP="00F6701A">
      <w:pPr>
        <w:spacing w:line="10pt" w:lineRule="atLeast"/>
        <w:rPr>
          <w:rFonts w:eastAsia="Times New Roman"/>
          <w:bCs/>
        </w:rPr>
      </w:pPr>
    </w:p>
    <w:p w14:paraId="13DDE5DB" w14:textId="77777777" w:rsidR="00F6701A" w:rsidRDefault="00F6701A" w:rsidP="00F6701A">
      <w:pPr>
        <w:spacing w:line="10pt" w:lineRule="atLeast"/>
        <w:jc w:val="center"/>
        <w:rPr>
          <w:rFonts w:eastAsia="Times New Roman"/>
        </w:rPr>
      </w:pPr>
      <w:r>
        <w:rPr>
          <w:rFonts w:eastAsia="Times New Roman"/>
        </w:rPr>
        <w:t>Tisztelt Képviselő-testület!</w:t>
      </w:r>
    </w:p>
    <w:p w14:paraId="42C7ADF1" w14:textId="77777777" w:rsidR="00F6701A" w:rsidRDefault="00F6701A" w:rsidP="00F6701A">
      <w:pPr>
        <w:spacing w:line="10pt" w:lineRule="atLeast"/>
        <w:rPr>
          <w:rFonts w:eastAsia="Times New Roman"/>
        </w:rPr>
      </w:pPr>
    </w:p>
    <w:p w14:paraId="0168D6EA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Terepszemle Stúdió Egyesület 2021-ben tulajdonosi hozzájárulást kért az Önkormányzattól a Hortobágy tanösvény koncepciójához illeszkedő, azt kiegészítő természetismereti kutatóállomás létrehozásához a Hortobágy 5/18 hrsz ingatlan egy részére, illetve az ezen a területen elhelyezkedő épületet érintő építési munkák elvégzéséhez.</w:t>
      </w:r>
    </w:p>
    <w:p w14:paraId="2E0972C0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3B83FBE1" w14:textId="4926E2A0" w:rsidR="00F6701A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8/2021. (I.26.) számú polgármesteri határozat alapján a haszonbérleti szerződés megkötésre került</w:t>
      </w:r>
      <w:r w:rsidR="00964CAF">
        <w:rPr>
          <w:rFonts w:eastAsia="Times New Roman"/>
        </w:rPr>
        <w:t>.</w:t>
      </w:r>
    </w:p>
    <w:p w14:paraId="5162BAB2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53A119A0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Terepszemle Stúdió Egyesület által tervezett felújítás és hasznosítás a haszonbérleti szerződésben foglaltak szerint nem teljesült.</w:t>
      </w:r>
    </w:p>
    <w:p w14:paraId="6660FC98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31C73B85" w14:textId="4C40E7A5" w:rsidR="00F6701A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Az eddig is felújításra szoruló 5/18 hrsz-</w:t>
      </w:r>
      <w:proofErr w:type="spellStart"/>
      <w:r>
        <w:rPr>
          <w:rFonts w:eastAsia="Times New Roman"/>
        </w:rPr>
        <w:t>on</w:t>
      </w:r>
      <w:proofErr w:type="spellEnd"/>
      <w:r>
        <w:rPr>
          <w:rFonts w:eastAsia="Times New Roman"/>
        </w:rPr>
        <w:t xml:space="preserve"> található 4 m x 7 m alapterületű épület hátsó fala 2025-ben kidőlt, melyről tájékoztatta önkormányzatunk a jelenlegi haszonbérbe vevőt és felszólította az épület eredeti állapotba történő visszaállításra, a balesetveszély megszüntetésére.</w:t>
      </w:r>
    </w:p>
    <w:p w14:paraId="2671018E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61861A9E" w14:textId="77777777" w:rsidR="00964CAF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haszonbérbe vevő felszólításunkra piros fehér műanyag szalaggal körbe</w:t>
      </w:r>
      <w:r w:rsidR="00964CAF">
        <w:rPr>
          <w:rFonts w:eastAsia="Times New Roman"/>
        </w:rPr>
        <w:t xml:space="preserve"> </w:t>
      </w:r>
      <w:r>
        <w:rPr>
          <w:rFonts w:eastAsia="Times New Roman"/>
        </w:rPr>
        <w:t>kerítette az épületet, de más egyéb nem történt.</w:t>
      </w:r>
    </w:p>
    <w:p w14:paraId="6131392B" w14:textId="77777777" w:rsidR="00964CAF" w:rsidRDefault="00964CAF" w:rsidP="00F6701A">
      <w:pPr>
        <w:spacing w:line="10pt" w:lineRule="atLeast"/>
        <w:jc w:val="both"/>
        <w:rPr>
          <w:rFonts w:eastAsia="Times New Roman"/>
        </w:rPr>
      </w:pPr>
    </w:p>
    <w:p w14:paraId="5D53ED28" w14:textId="7909D5FF" w:rsidR="00F6701A" w:rsidRDefault="00F6701A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2026. </w:t>
      </w:r>
      <w:r w:rsidR="00964CAF">
        <w:rPr>
          <w:rFonts w:eastAsia="Times New Roman"/>
        </w:rPr>
        <w:t>márciusában ismételten felszólítottuk a haszonbérbe vevőt az épület helyreállítására és a balesetveszély megszüntetésére.</w:t>
      </w:r>
    </w:p>
    <w:p w14:paraId="492A2E71" w14:textId="77777777" w:rsidR="00964CAF" w:rsidRDefault="00964CAF" w:rsidP="00F6701A">
      <w:pPr>
        <w:spacing w:line="10pt" w:lineRule="atLeast"/>
        <w:jc w:val="both"/>
        <w:rPr>
          <w:rFonts w:eastAsia="Times New Roman"/>
        </w:rPr>
      </w:pPr>
    </w:p>
    <w:p w14:paraId="33F20FA0" w14:textId="5185A73D" w:rsidR="00964CAF" w:rsidRDefault="00964CAF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A Terepszemle Stúdiónak 2021</w:t>
      </w:r>
      <w:r w:rsidR="00181F05">
        <w:rPr>
          <w:rFonts w:eastAsia="Times New Roman"/>
        </w:rPr>
        <w:t>-ben átadott épület akkori képeit az 1. melléklet tartalmazza. Jelenlegi állapotának képeit a 2. melléklet tartalmazza.</w:t>
      </w:r>
    </w:p>
    <w:p w14:paraId="7DC26D9E" w14:textId="77777777" w:rsidR="00181F05" w:rsidRDefault="00181F05" w:rsidP="00F6701A">
      <w:pPr>
        <w:spacing w:line="10pt" w:lineRule="atLeast"/>
        <w:jc w:val="both"/>
        <w:rPr>
          <w:rFonts w:eastAsia="Times New Roman"/>
        </w:rPr>
      </w:pPr>
    </w:p>
    <w:p w14:paraId="013776DF" w14:textId="325000B4" w:rsidR="00181F05" w:rsidRDefault="00207E4F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2026. március 9-i </w:t>
      </w:r>
      <w:r w:rsidR="00BB75C8">
        <w:rPr>
          <w:rFonts w:eastAsia="Times New Roman"/>
        </w:rPr>
        <w:t>keltezéssel Szabó Zoltán hortobágyi lakos azzal a kéréssel fordult Önkormányzatunkhoz, hogy szeretne előbérleti jogot kapni</w:t>
      </w:r>
      <w:r w:rsidR="00B9225C">
        <w:rPr>
          <w:rFonts w:eastAsia="Times New Roman"/>
        </w:rPr>
        <w:t xml:space="preserve"> az 5/18 helyrajzi számú ingatlan vonatkozásában.</w:t>
      </w:r>
      <w:r w:rsidR="00A845AE">
        <w:rPr>
          <w:rFonts w:eastAsia="Times New Roman"/>
        </w:rPr>
        <w:t xml:space="preserve"> (Kérelmét és annak mellékleteit a 3. melléklet tartalmazza.)</w:t>
      </w:r>
      <w:r w:rsidR="00B9225C">
        <w:rPr>
          <w:rFonts w:eastAsia="Times New Roman"/>
        </w:rPr>
        <w:t xml:space="preserve"> Szabó Zoltán személyesen is előadta kérelmét, ami alapján kiderült, hogy nem a teljes 19356 m</w:t>
      </w:r>
      <w:r w:rsidR="00B9225C" w:rsidRPr="00A845AE">
        <w:rPr>
          <w:rFonts w:eastAsia="Times New Roman"/>
          <w:vertAlign w:val="superscript"/>
        </w:rPr>
        <w:t>2</w:t>
      </w:r>
      <w:r w:rsidR="00B9225C">
        <w:rPr>
          <w:rFonts w:eastAsia="Times New Roman"/>
        </w:rPr>
        <w:t>-nyi területet szeretné lehetőség szerint bérelni, hanem az azon az ingatlanon fekvő régi 7 m  x 4 m-es épületet és a körülötte levő régi kerítéssel határolt területet.</w:t>
      </w:r>
    </w:p>
    <w:p w14:paraId="44058227" w14:textId="77777777" w:rsidR="00B9225C" w:rsidRDefault="00B9225C" w:rsidP="00F6701A">
      <w:pPr>
        <w:spacing w:line="10pt" w:lineRule="atLeast"/>
        <w:jc w:val="both"/>
        <w:rPr>
          <w:rFonts w:eastAsia="Times New Roman"/>
        </w:rPr>
      </w:pPr>
    </w:p>
    <w:p w14:paraId="2FDB8288" w14:textId="25D2D438" w:rsidR="00B9225C" w:rsidRDefault="00B9225C" w:rsidP="00F6701A">
      <w:pPr>
        <w:spacing w:line="10pt" w:lineRule="atLeast"/>
        <w:jc w:val="both"/>
        <w:rPr>
          <w:rFonts w:eastAsia="Times New Roman"/>
        </w:rPr>
      </w:pPr>
      <w:r>
        <w:rPr>
          <w:rFonts w:eastAsia="Times New Roman"/>
        </w:rPr>
        <w:t>Szabó Zoltán kérelmében leírja, hogy tudomása szerint az épület édesapja tulajdonában volt.</w:t>
      </w:r>
    </w:p>
    <w:p w14:paraId="47D06D7E" w14:textId="77777777" w:rsidR="00964CAF" w:rsidRDefault="00964CAF" w:rsidP="00F6701A">
      <w:pPr>
        <w:spacing w:line="10pt" w:lineRule="atLeast"/>
        <w:jc w:val="both"/>
        <w:rPr>
          <w:rFonts w:eastAsia="Times New Roman"/>
        </w:rPr>
      </w:pPr>
    </w:p>
    <w:p w14:paraId="03C1D58E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3E2A4C07" w14:textId="77777777" w:rsidR="00F6701A" w:rsidRPr="00CF021E" w:rsidRDefault="00F6701A" w:rsidP="00F6701A">
      <w:pPr>
        <w:spacing w:line="10pt" w:lineRule="atLeast"/>
        <w:jc w:val="both"/>
        <w:rPr>
          <w:rFonts w:eastAsia="Times New Roman"/>
        </w:rPr>
      </w:pPr>
      <w:r w:rsidRPr="00CF021E">
        <w:rPr>
          <w:rFonts w:eastAsia="Times New Roman"/>
        </w:rPr>
        <w:t>Kérem a Tisztelt Képviselő-testületet, hogy az előterjesztést véleményezni</w:t>
      </w:r>
      <w:r>
        <w:rPr>
          <w:rFonts w:eastAsia="Times New Roman"/>
        </w:rPr>
        <w:t xml:space="preserve"> </w:t>
      </w:r>
      <w:r w:rsidRPr="00CF021E">
        <w:rPr>
          <w:rFonts w:eastAsia="Times New Roman"/>
        </w:rPr>
        <w:t>szíveskedjen.</w:t>
      </w:r>
    </w:p>
    <w:p w14:paraId="77B37F28" w14:textId="77777777" w:rsidR="00F6701A" w:rsidRPr="00CF021E" w:rsidRDefault="00F6701A" w:rsidP="00F6701A">
      <w:pPr>
        <w:spacing w:line="10pt" w:lineRule="atLeast"/>
        <w:jc w:val="both"/>
        <w:rPr>
          <w:rFonts w:eastAsia="Times New Roman"/>
        </w:rPr>
      </w:pPr>
    </w:p>
    <w:p w14:paraId="68DC4C31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</w:rPr>
      </w:pPr>
    </w:p>
    <w:p w14:paraId="6663F1AE" w14:textId="542141E1" w:rsidR="00B9225C" w:rsidRPr="00B9225C" w:rsidRDefault="006E2C3E" w:rsidP="00B9225C">
      <w:pPr>
        <w:spacing w:line="10pt" w:lineRule="atLeast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A</w:t>
      </w:r>
      <w:r w:rsidR="00A203E3">
        <w:rPr>
          <w:rFonts w:eastAsia="Times New Roman"/>
          <w:b/>
          <w:bCs/>
          <w:u w:val="single"/>
        </w:rPr>
        <w:t xml:space="preserve">. </w:t>
      </w:r>
      <w:r w:rsidR="00B9225C" w:rsidRPr="00B9225C">
        <w:rPr>
          <w:rFonts w:eastAsia="Times New Roman"/>
          <w:b/>
          <w:bCs/>
          <w:u w:val="single"/>
        </w:rPr>
        <w:t>HATÁROZATI JAVASLAT</w:t>
      </w:r>
    </w:p>
    <w:p w14:paraId="233B800C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</w:p>
    <w:p w14:paraId="3CAC0C0D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</w:rPr>
        <w:t>Magyarország helyi önkormányzatairól 2011. évi CLXXXIX. törvény 107. § alapján Hortobágy Község Képviselő-testülete az alábbi döntést hozza:</w:t>
      </w:r>
    </w:p>
    <w:p w14:paraId="2F571156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</w:p>
    <w:p w14:paraId="06EC300E" w14:textId="292EA865" w:rsidR="00A203E3" w:rsidRP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Szabó Zoltán </w:t>
      </w:r>
      <w:r w:rsidR="00CE19F7">
        <w:rPr>
          <w:rFonts w:eastAsia="Times New Roman"/>
          <w:bCs/>
        </w:rPr>
        <w:t>édesapjának tulajdonjogát a becsatolt dokumentum alapján nem tudja elfogadni</w:t>
      </w:r>
      <w:r w:rsidR="002418ED">
        <w:rPr>
          <w:rFonts w:eastAsia="Times New Roman"/>
          <w:bCs/>
        </w:rPr>
        <w:t xml:space="preserve"> a Képviselő-testület</w:t>
      </w:r>
      <w:r w:rsidR="00A203E3">
        <w:rPr>
          <w:rFonts w:eastAsia="Times New Roman"/>
          <w:bCs/>
        </w:rPr>
        <w:t>, azonban Szabó Zoltán részére előbérleti jogot biztosít.</w:t>
      </w:r>
    </w:p>
    <w:p w14:paraId="64617BD4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</w:p>
    <w:p w14:paraId="0AD8678F" w14:textId="5E05AB42" w:rsidR="00B9225C" w:rsidRP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  <w:r w:rsidRPr="00B9225C">
        <w:rPr>
          <w:rFonts w:eastAsia="Times New Roman"/>
          <w:bCs/>
        </w:rPr>
        <w:t xml:space="preserve">A Képviselő-testület megbízza a Polgármestert, hogy </w:t>
      </w:r>
      <w:r w:rsidR="002418ED">
        <w:rPr>
          <w:rFonts w:eastAsia="Times New Roman"/>
          <w:bCs/>
        </w:rPr>
        <w:t>értesítse a kérelmezőt.</w:t>
      </w:r>
    </w:p>
    <w:p w14:paraId="2B098FE0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  <w:bCs/>
        </w:rPr>
      </w:pPr>
    </w:p>
    <w:p w14:paraId="28E13D52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  <w:b/>
        </w:rPr>
      </w:pPr>
      <w:r w:rsidRPr="00B9225C">
        <w:rPr>
          <w:rFonts w:eastAsia="Times New Roman"/>
          <w:b/>
        </w:rPr>
        <w:t>Határidő:</w:t>
      </w:r>
      <w:r w:rsidRPr="00B9225C">
        <w:rPr>
          <w:rFonts w:eastAsia="Times New Roman"/>
        </w:rPr>
        <w:t xml:space="preserve"> 2026. március 31.</w:t>
      </w:r>
    </w:p>
    <w:p w14:paraId="63FA4E6D" w14:textId="77777777" w:rsidR="00B9225C" w:rsidRDefault="00B9225C" w:rsidP="00B9225C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  <w:b/>
        </w:rPr>
        <w:t>Felelős:</w:t>
      </w:r>
      <w:r w:rsidRPr="00B9225C">
        <w:rPr>
          <w:rFonts w:eastAsia="Times New Roman"/>
        </w:rPr>
        <w:t xml:space="preserve"> Jakab Ádám András polgármester</w:t>
      </w:r>
    </w:p>
    <w:p w14:paraId="7B8D9F81" w14:textId="77777777" w:rsidR="00A203E3" w:rsidRDefault="00A203E3" w:rsidP="00B9225C">
      <w:pPr>
        <w:spacing w:line="10pt" w:lineRule="atLeast"/>
        <w:jc w:val="both"/>
        <w:rPr>
          <w:rFonts w:eastAsia="Times New Roman"/>
        </w:rPr>
      </w:pPr>
    </w:p>
    <w:p w14:paraId="149F8B0F" w14:textId="77777777" w:rsidR="00B9225C" w:rsidRPr="00B9225C" w:rsidRDefault="00B9225C" w:rsidP="00B9225C">
      <w:pPr>
        <w:spacing w:line="10pt" w:lineRule="atLeast"/>
        <w:jc w:val="both"/>
        <w:rPr>
          <w:rFonts w:eastAsia="Times New Roman"/>
        </w:rPr>
      </w:pPr>
    </w:p>
    <w:p w14:paraId="04527C99" w14:textId="77777777" w:rsidR="00F6701A" w:rsidRDefault="00F6701A" w:rsidP="00F6701A">
      <w:pPr>
        <w:spacing w:line="10pt" w:lineRule="atLeast"/>
        <w:jc w:val="both"/>
        <w:rPr>
          <w:rFonts w:eastAsia="Times New Roman"/>
        </w:rPr>
      </w:pPr>
    </w:p>
    <w:p w14:paraId="362C15B9" w14:textId="2E688734" w:rsidR="006E2C3E" w:rsidRPr="00B9225C" w:rsidRDefault="00581EF3" w:rsidP="006E2C3E">
      <w:pPr>
        <w:spacing w:line="10pt" w:lineRule="atLeast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B</w:t>
      </w:r>
      <w:r w:rsidR="006E2C3E">
        <w:rPr>
          <w:rFonts w:eastAsia="Times New Roman"/>
          <w:b/>
          <w:bCs/>
          <w:u w:val="single"/>
        </w:rPr>
        <w:t xml:space="preserve">. </w:t>
      </w:r>
      <w:r w:rsidR="006E2C3E" w:rsidRPr="00B9225C">
        <w:rPr>
          <w:rFonts w:eastAsia="Times New Roman"/>
          <w:b/>
          <w:bCs/>
          <w:u w:val="single"/>
        </w:rPr>
        <w:t>HATÁROZATI JAVASLAT</w:t>
      </w:r>
    </w:p>
    <w:p w14:paraId="11D96BBC" w14:textId="77777777" w:rsidR="00F6701A" w:rsidRDefault="00F6701A" w:rsidP="00F6701A">
      <w:pPr>
        <w:spacing w:line="10pt" w:lineRule="atLeast"/>
        <w:jc w:val="center"/>
        <w:rPr>
          <w:rFonts w:eastAsia="Times New Roman"/>
          <w:b/>
        </w:rPr>
      </w:pPr>
    </w:p>
    <w:p w14:paraId="5D06B508" w14:textId="77777777" w:rsidR="00F6701A" w:rsidRDefault="00F6701A" w:rsidP="00F6701A">
      <w:pPr>
        <w:spacing w:line="10pt" w:lineRule="atLeast"/>
        <w:jc w:val="center"/>
        <w:rPr>
          <w:rFonts w:eastAsia="Times New Roman"/>
          <w:b/>
        </w:rPr>
      </w:pPr>
    </w:p>
    <w:p w14:paraId="3747A50B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</w:rPr>
        <w:t>Magyarország helyi önkormányzatairól 2011. évi CLXXXIX. törvény 107. § alapján Hortobágy Község Képviselő-testülete az alábbi döntést hozza:</w:t>
      </w:r>
    </w:p>
    <w:p w14:paraId="7949225B" w14:textId="77777777" w:rsidR="006E2C3E" w:rsidRDefault="006E2C3E" w:rsidP="00F6701A">
      <w:pPr>
        <w:spacing w:line="10pt" w:lineRule="atLeast"/>
        <w:jc w:val="both"/>
        <w:rPr>
          <w:shd w:val="clear" w:color="auto" w:fill="FFFFFF"/>
        </w:rPr>
      </w:pPr>
    </w:p>
    <w:p w14:paraId="44CAEB1C" w14:textId="1C828438" w:rsidR="00F6701A" w:rsidRDefault="00F6701A" w:rsidP="00F6701A">
      <w:pPr>
        <w:spacing w:line="10pt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A Terepszemle</w:t>
      </w:r>
      <w:r w:rsidRPr="0027055C">
        <w:rPr>
          <w:shd w:val="clear" w:color="auto" w:fill="FFFFFF"/>
        </w:rPr>
        <w:t xml:space="preserve"> </w:t>
      </w:r>
      <w:r w:rsidRPr="00EC5D6D">
        <w:rPr>
          <w:shd w:val="clear" w:color="auto" w:fill="FFFFFF"/>
        </w:rPr>
        <w:t>Stúdió Környezetvédelmi, Természetvédelmi és Kulturális Egyesület</w:t>
      </w:r>
      <w:r>
        <w:rPr>
          <w:shd w:val="clear" w:color="auto" w:fill="FFFFFF"/>
        </w:rPr>
        <w:t>tel (székhelye: 4034 Debrecen</w:t>
      </w:r>
      <w:r w:rsidRPr="00C86FFA">
        <w:rPr>
          <w:shd w:val="clear" w:color="auto" w:fill="FFFFFF"/>
        </w:rPr>
        <w:t>, Kiss József u. 41. szám, nyilvántartási szám: 09-02-0003459, adószám: 18996160-1-09, képviseli: Veres Hajnalka elnök)</w:t>
      </w:r>
      <w:r w:rsidR="006E2C3E">
        <w:rPr>
          <w:shd w:val="clear" w:color="auto" w:fill="FFFFFF"/>
        </w:rPr>
        <w:t xml:space="preserve"> 2021</w:t>
      </w:r>
      <w:r w:rsidR="0074498A">
        <w:rPr>
          <w:shd w:val="clear" w:color="auto" w:fill="FFFFFF"/>
        </w:rPr>
        <w:t>. januárjában</w:t>
      </w:r>
      <w:r w:rsidR="006E2C3E">
        <w:rPr>
          <w:shd w:val="clear" w:color="auto" w:fill="FFFFFF"/>
        </w:rPr>
        <w:t xml:space="preserve"> megkötött</w:t>
      </w:r>
      <w:r w:rsidR="0074498A">
        <w:rPr>
          <w:shd w:val="clear" w:color="auto" w:fill="FFFFFF"/>
        </w:rPr>
        <w:t>, a hortobágyi 5/18 helyrajzi számú ingatlanra vonatkozó</w:t>
      </w:r>
      <w:r w:rsidR="006E2C3E">
        <w:rPr>
          <w:shd w:val="clear" w:color="auto" w:fill="FFFFFF"/>
        </w:rPr>
        <w:t xml:space="preserve"> haszonbérleti szerződést</w:t>
      </w:r>
      <w:r w:rsidR="001F0744">
        <w:rPr>
          <w:shd w:val="clear" w:color="auto" w:fill="FFFFFF"/>
        </w:rPr>
        <w:t xml:space="preserve"> </w:t>
      </w:r>
      <w:r w:rsidR="006E2C3E">
        <w:rPr>
          <w:shd w:val="clear" w:color="auto" w:fill="FFFFFF"/>
        </w:rPr>
        <w:t>2026……napjával Hortobágy Község Önkormányzat</w:t>
      </w:r>
      <w:r w:rsidR="00A845AE">
        <w:rPr>
          <w:shd w:val="clear" w:color="auto" w:fill="FFFFFF"/>
        </w:rPr>
        <w:t>a</w:t>
      </w:r>
      <w:r w:rsidR="006E2C3E">
        <w:rPr>
          <w:shd w:val="clear" w:color="auto" w:fill="FFFFFF"/>
        </w:rPr>
        <w:t xml:space="preserve"> felmondja</w:t>
      </w:r>
      <w:r w:rsidR="00581EF3">
        <w:rPr>
          <w:shd w:val="clear" w:color="auto" w:fill="FFFFFF"/>
        </w:rPr>
        <w:t>. Az ingatlanon található, korábban a Terepszemle Stúdió Egyesületnek átadott épület</w:t>
      </w:r>
      <w:r w:rsidR="001F0744">
        <w:rPr>
          <w:shd w:val="clear" w:color="auto" w:fill="FFFFFF"/>
        </w:rPr>
        <w:t xml:space="preserve">et a felmondás napjáig a Terepszemle Stúdió Egyesület köteles helyre állítani a 2021-es átvételi állapotnak megfelelően. Amennyiben 2026 ….. napjáig a Terepszemle Stúdió Egyesület az </w:t>
      </w:r>
      <w:r w:rsidR="0014361E">
        <w:rPr>
          <w:shd w:val="clear" w:color="auto" w:fill="FFFFFF"/>
        </w:rPr>
        <w:t xml:space="preserve">épületet az </w:t>
      </w:r>
      <w:r w:rsidR="001F0744">
        <w:rPr>
          <w:shd w:val="clear" w:color="auto" w:fill="FFFFFF"/>
        </w:rPr>
        <w:t>eredeti állapot</w:t>
      </w:r>
      <w:r w:rsidR="0014361E">
        <w:rPr>
          <w:shd w:val="clear" w:color="auto" w:fill="FFFFFF"/>
        </w:rPr>
        <w:t>nak megfelelően</w:t>
      </w:r>
      <w:r w:rsidR="001F0744">
        <w:rPr>
          <w:shd w:val="clear" w:color="auto" w:fill="FFFFFF"/>
        </w:rPr>
        <w:t xml:space="preserve"> nem állítja helyre, úgy azt az </w:t>
      </w:r>
      <w:r w:rsidR="00581EF3">
        <w:rPr>
          <w:shd w:val="clear" w:color="auto" w:fill="FFFFFF"/>
        </w:rPr>
        <w:t>Önkormányzat állí</w:t>
      </w:r>
      <w:r w:rsidR="0014361E">
        <w:rPr>
          <w:shd w:val="clear" w:color="auto" w:fill="FFFFFF"/>
        </w:rPr>
        <w:t>tsa</w:t>
      </w:r>
      <w:r w:rsidR="00581EF3">
        <w:rPr>
          <w:shd w:val="clear" w:color="auto" w:fill="FFFFFF"/>
        </w:rPr>
        <w:t xml:space="preserve"> helyre, melynek költségeit számlázza ki a Terepszemle Stúdió Egyesület részére.</w:t>
      </w:r>
    </w:p>
    <w:p w14:paraId="37AA5A61" w14:textId="77777777" w:rsidR="00F6701A" w:rsidRDefault="00F6701A" w:rsidP="00F6701A">
      <w:pPr>
        <w:spacing w:line="10pt" w:lineRule="atLeast"/>
        <w:rPr>
          <w:rFonts w:eastAsia="Times New Roman"/>
          <w:b/>
        </w:rPr>
      </w:pPr>
    </w:p>
    <w:p w14:paraId="1D5A0079" w14:textId="77777777" w:rsidR="00F6701A" w:rsidRPr="001C4AA2" w:rsidRDefault="00F6701A" w:rsidP="00F6701A">
      <w:pPr>
        <w:spacing w:line="10pt" w:lineRule="atLeast"/>
        <w:jc w:val="center"/>
        <w:rPr>
          <w:rFonts w:eastAsia="Times New Roman"/>
          <w:b/>
        </w:rPr>
      </w:pPr>
    </w:p>
    <w:p w14:paraId="20D0F581" w14:textId="1CC697A5" w:rsidR="00F6701A" w:rsidRPr="00586C0B" w:rsidRDefault="00F6701A" w:rsidP="00F6701A">
      <w:pPr>
        <w:spacing w:line="10pt" w:lineRule="atLeast"/>
        <w:jc w:val="both"/>
        <w:rPr>
          <w:b/>
        </w:rPr>
      </w:pPr>
      <w:r w:rsidRPr="00586C0B">
        <w:rPr>
          <w:b/>
        </w:rPr>
        <w:t>Határidő</w:t>
      </w:r>
      <w:r>
        <w:rPr>
          <w:b/>
        </w:rPr>
        <w:t>: 202</w:t>
      </w:r>
      <w:r w:rsidR="006E2C3E">
        <w:rPr>
          <w:b/>
        </w:rPr>
        <w:t>6</w:t>
      </w:r>
      <w:r w:rsidRPr="00586C0B">
        <w:rPr>
          <w:b/>
        </w:rPr>
        <w:t>.</w:t>
      </w:r>
      <w:r w:rsidR="0074498A">
        <w:rPr>
          <w:b/>
        </w:rPr>
        <w:t xml:space="preserve"> </w:t>
      </w:r>
      <w:r w:rsidR="006E2C3E">
        <w:rPr>
          <w:b/>
        </w:rPr>
        <w:t xml:space="preserve">március </w:t>
      </w:r>
    </w:p>
    <w:p w14:paraId="0B671DA6" w14:textId="77777777" w:rsidR="00F6701A" w:rsidRDefault="00F6701A" w:rsidP="00F6701A">
      <w:pPr>
        <w:spacing w:line="10pt" w:lineRule="atLeast"/>
        <w:jc w:val="both"/>
        <w:rPr>
          <w:b/>
        </w:rPr>
      </w:pPr>
      <w:r w:rsidRPr="00586C0B">
        <w:rPr>
          <w:b/>
        </w:rPr>
        <w:t>Felelős: Jakab Ádám András polgármester</w:t>
      </w:r>
    </w:p>
    <w:p w14:paraId="4313358D" w14:textId="77777777" w:rsidR="00F6701A" w:rsidRPr="00586C0B" w:rsidRDefault="00F6701A" w:rsidP="00F6701A">
      <w:pPr>
        <w:spacing w:line="10pt" w:lineRule="atLeast"/>
        <w:jc w:val="both"/>
        <w:rPr>
          <w:b/>
        </w:rPr>
      </w:pPr>
    </w:p>
    <w:p w14:paraId="7E85A11B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</w:p>
    <w:p w14:paraId="678289AF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</w:rPr>
        <w:t>Hortobágy, 2026. március 20.</w:t>
      </w:r>
    </w:p>
    <w:p w14:paraId="15E8E89A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</w:p>
    <w:p w14:paraId="2330103F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</w:p>
    <w:p w14:paraId="05EC127D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  <w:b/>
        </w:rPr>
      </w:pP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  <w:b/>
        </w:rPr>
        <w:t>Jakab Ádám András</w:t>
      </w:r>
    </w:p>
    <w:p w14:paraId="4C8DF178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  <w:b/>
        </w:rPr>
        <w:tab/>
      </w:r>
      <w:r w:rsidRPr="00B9225C">
        <w:rPr>
          <w:rFonts w:eastAsia="Times New Roman"/>
        </w:rPr>
        <w:t xml:space="preserve">                  polgármester</w:t>
      </w:r>
    </w:p>
    <w:p w14:paraId="7C755AF0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</w:p>
    <w:p w14:paraId="3D2E9AEE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  <w:r w:rsidRPr="00B9225C">
        <w:rPr>
          <w:rFonts w:eastAsia="Times New Roman"/>
        </w:rPr>
        <w:t>Törvényességi szempontból az előterjesztést ellenőrizte:</w:t>
      </w:r>
    </w:p>
    <w:p w14:paraId="3FFA6C1C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</w:p>
    <w:p w14:paraId="05124B3D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</w:rPr>
      </w:pPr>
    </w:p>
    <w:p w14:paraId="29DD0734" w14:textId="77777777" w:rsidR="006E2C3E" w:rsidRPr="00B9225C" w:rsidRDefault="006E2C3E" w:rsidP="006E2C3E">
      <w:pPr>
        <w:spacing w:line="10pt" w:lineRule="atLeast"/>
        <w:jc w:val="both"/>
        <w:rPr>
          <w:rFonts w:eastAsia="Times New Roman"/>
          <w:b/>
        </w:rPr>
      </w:pP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  <w:b/>
        </w:rPr>
        <w:t>dr. Széles Tamás</w:t>
      </w:r>
    </w:p>
    <w:p w14:paraId="47F4169B" w14:textId="08F22FB2" w:rsidR="00C3117E" w:rsidRPr="00F6701A" w:rsidRDefault="006E2C3E" w:rsidP="006E2C3E">
      <w:pPr>
        <w:spacing w:line="10pt" w:lineRule="atLeast"/>
        <w:jc w:val="both"/>
      </w:pP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</w:r>
      <w:r w:rsidRPr="00B9225C">
        <w:rPr>
          <w:rFonts w:eastAsia="Times New Roman"/>
        </w:rPr>
        <w:tab/>
        <w:t>kirendeltség-vezető</w:t>
      </w:r>
    </w:p>
    <w:sectPr w:rsidR="00C3117E" w:rsidRPr="00F6701A">
      <w:pgSz w:w="595.30pt" w:h="841.90pt"/>
      <w:pgMar w:top="56.70pt" w:right="56.05pt" w:bottom="56.70pt" w:left="64.50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characterSet="iso-8859-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characterSet="windows-125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start"/>
      <w:pPr>
        <w:tabs>
          <w:tab w:val="num" w:pos="0pt"/>
        </w:tabs>
        <w:ind w:start="21.60pt" w:hanging="21.60pt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start"/>
      <w:pPr>
        <w:tabs>
          <w:tab w:val="num" w:pos="0pt"/>
        </w:tabs>
        <w:ind w:start="28.80pt" w:hanging="28.80pt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  <w:ind w:start="36pt" w:hanging="36pt"/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  <w:ind w:start="43.20pt" w:hanging="43.20pt"/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  <w:ind w:start="50.40pt" w:hanging="50.40pt"/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  <w:ind w:start="57.60pt" w:hanging="57.60pt"/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  <w:ind w:start="64.80pt" w:hanging="64.80pt"/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  <w:ind w:start="72pt" w:hanging="72pt"/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  <w:ind w:start="79.20pt" w:hanging="79.20pt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start"/>
      <w:pPr>
        <w:tabs>
          <w:tab w:val="num" w:pos="0pt"/>
        </w:tabs>
        <w:ind w:start="21.60pt" w:hanging="21.60pt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start"/>
      <w:pPr>
        <w:tabs>
          <w:tab w:val="num" w:pos="0pt"/>
        </w:tabs>
        <w:ind w:start="28.80pt" w:hanging="28.80pt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  <w:ind w:start="36pt" w:hanging="36pt"/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  <w:ind w:start="43.20pt" w:hanging="43.20pt"/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  <w:ind w:start="50.40pt" w:hanging="50.40pt"/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  <w:ind w:start="57.60pt" w:hanging="57.60pt"/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  <w:ind w:start="64.80pt" w:hanging="64.80pt"/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  <w:ind w:start="72pt" w:hanging="72pt"/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  <w:ind w:start="79.20pt" w:hanging="79.20pt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start"/>
      <w:pPr>
        <w:tabs>
          <w:tab w:val="num" w:pos="35.25pt"/>
        </w:tabs>
        <w:ind w:start="35.25pt" w:hanging="18pt"/>
      </w:pPr>
      <w:rPr>
        <w:rFonts w:ascii="Symbol" w:hAnsi="Symbol" w:cs="OpenSymbol"/>
      </w:rPr>
    </w:lvl>
    <w:lvl w:ilvl="1">
      <w:start w:val="1"/>
      <w:numFmt w:val="bullet"/>
      <w:lvlText w:val="◦"/>
      <w:lvlJc w:val="start"/>
      <w:pPr>
        <w:tabs>
          <w:tab w:val="num" w:pos="53.25pt"/>
        </w:tabs>
        <w:ind w:start="53.25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1.25pt"/>
        </w:tabs>
        <w:ind w:start="71.25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89.25pt"/>
        </w:tabs>
        <w:ind w:start="89.25pt" w:hanging="18pt"/>
      </w:pPr>
      <w:rPr>
        <w:rFonts w:ascii="Symbol" w:hAnsi="Symbol" w:cs="OpenSymbol"/>
      </w:rPr>
    </w:lvl>
    <w:lvl w:ilvl="4">
      <w:start w:val="1"/>
      <w:numFmt w:val="bullet"/>
      <w:lvlText w:val="◦"/>
      <w:lvlJc w:val="start"/>
      <w:pPr>
        <w:tabs>
          <w:tab w:val="num" w:pos="107.25pt"/>
        </w:tabs>
        <w:ind w:start="107.25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5.25pt"/>
        </w:tabs>
        <w:ind w:start="125.25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3.25pt"/>
        </w:tabs>
        <w:ind w:start="143.25pt" w:hanging="18pt"/>
      </w:pPr>
      <w:rPr>
        <w:rFonts w:ascii="Symbol" w:hAnsi="Symbol" w:cs="OpenSymbol"/>
      </w:rPr>
    </w:lvl>
    <w:lvl w:ilvl="7">
      <w:start w:val="1"/>
      <w:numFmt w:val="bullet"/>
      <w:lvlText w:val="◦"/>
      <w:lvlJc w:val="start"/>
      <w:pPr>
        <w:tabs>
          <w:tab w:val="num" w:pos="161.25pt"/>
        </w:tabs>
        <w:ind w:start="161.25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79.25pt"/>
        </w:tabs>
        <w:ind w:start="179.25pt" w:hanging="18pt"/>
      </w:pPr>
      <w:rPr>
        <w:rFonts w:ascii="OpenSymbol" w:hAnsi="OpenSymbol" w:cs="OpenSymbol"/>
      </w:rPr>
    </w:lvl>
  </w:abstractNum>
  <w:abstractNum w:abstractNumId="3" w15:restartNumberingAfterBreak="0">
    <w:nsid w:val="02EE23AD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21F43413"/>
    <w:multiLevelType w:val="hybridMultilevel"/>
    <w:tmpl w:val="5A7E2A54"/>
    <w:lvl w:ilvl="0" w:tplc="1EA4F526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269F651A"/>
    <w:multiLevelType w:val="multilevel"/>
    <w:tmpl w:val="D7AEF01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2CC5332F"/>
    <w:multiLevelType w:val="hybridMultilevel"/>
    <w:tmpl w:val="7D6C079E"/>
    <w:lvl w:ilvl="0" w:tplc="040E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2FAC097F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32790311"/>
    <w:multiLevelType w:val="hybridMultilevel"/>
    <w:tmpl w:val="5A7E2A54"/>
    <w:lvl w:ilvl="0" w:tplc="1EA4F526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43D5251"/>
    <w:multiLevelType w:val="multilevel"/>
    <w:tmpl w:val="67E09C5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A4F46"/>
    <w:multiLevelType w:val="hybridMultilevel"/>
    <w:tmpl w:val="F08EFE1C"/>
    <w:lvl w:ilvl="0" w:tplc="040E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4B1233B1"/>
    <w:multiLevelType w:val="hybridMultilevel"/>
    <w:tmpl w:val="71B6E890"/>
    <w:lvl w:ilvl="0" w:tplc="8B2EFD70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5CE15E30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71CB4C19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71D25B6A"/>
    <w:multiLevelType w:val="hybridMultilevel"/>
    <w:tmpl w:val="DEC86230"/>
    <w:lvl w:ilvl="0" w:tplc="49FA7318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777A4414"/>
    <w:multiLevelType w:val="hybridMultilevel"/>
    <w:tmpl w:val="5A7E2A54"/>
    <w:lvl w:ilvl="0" w:tplc="1EA4F526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E0019" w:tentative="1">
      <w:start w:val="1"/>
      <w:numFmt w:val="lowerLetter"/>
      <w:lvlText w:val="%2."/>
      <w:lvlJc w:val="start"/>
      <w:pPr>
        <w:ind w:start="72pt" w:hanging="18pt"/>
      </w:pPr>
    </w:lvl>
    <w:lvl w:ilvl="2" w:tplc="040E001B" w:tentative="1">
      <w:start w:val="1"/>
      <w:numFmt w:val="lowerRoman"/>
      <w:lvlText w:val="%3."/>
      <w:lvlJc w:val="end"/>
      <w:pPr>
        <w:ind w:start="108pt" w:hanging="9pt"/>
      </w:pPr>
    </w:lvl>
    <w:lvl w:ilvl="3" w:tplc="040E000F" w:tentative="1">
      <w:start w:val="1"/>
      <w:numFmt w:val="decimal"/>
      <w:lvlText w:val="%4."/>
      <w:lvlJc w:val="start"/>
      <w:pPr>
        <w:ind w:start="144pt" w:hanging="18pt"/>
      </w:pPr>
    </w:lvl>
    <w:lvl w:ilvl="4" w:tplc="040E0019" w:tentative="1">
      <w:start w:val="1"/>
      <w:numFmt w:val="lowerLetter"/>
      <w:lvlText w:val="%5."/>
      <w:lvlJc w:val="start"/>
      <w:pPr>
        <w:ind w:start="180pt" w:hanging="18pt"/>
      </w:pPr>
    </w:lvl>
    <w:lvl w:ilvl="5" w:tplc="040E001B" w:tentative="1">
      <w:start w:val="1"/>
      <w:numFmt w:val="lowerRoman"/>
      <w:lvlText w:val="%6."/>
      <w:lvlJc w:val="end"/>
      <w:pPr>
        <w:ind w:start="216pt" w:hanging="9pt"/>
      </w:pPr>
    </w:lvl>
    <w:lvl w:ilvl="6" w:tplc="040E000F" w:tentative="1">
      <w:start w:val="1"/>
      <w:numFmt w:val="decimal"/>
      <w:lvlText w:val="%7."/>
      <w:lvlJc w:val="start"/>
      <w:pPr>
        <w:ind w:start="252pt" w:hanging="18pt"/>
      </w:pPr>
    </w:lvl>
    <w:lvl w:ilvl="7" w:tplc="040E0019" w:tentative="1">
      <w:start w:val="1"/>
      <w:numFmt w:val="lowerLetter"/>
      <w:lvlText w:val="%8."/>
      <w:lvlJc w:val="start"/>
      <w:pPr>
        <w:ind w:start="288pt" w:hanging="18pt"/>
      </w:pPr>
    </w:lvl>
    <w:lvl w:ilvl="8" w:tplc="040E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7D092389"/>
    <w:multiLevelType w:val="hybridMultilevel"/>
    <w:tmpl w:val="59A209AC"/>
    <w:lvl w:ilvl="0" w:tplc="7BB66B92">
      <w:numFmt w:val="bullet"/>
      <w:lvlText w:val="-"/>
      <w:lvlJc w:val="start"/>
      <w:pPr>
        <w:ind w:start="21pt" w:hanging="18pt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start"/>
      <w:pPr>
        <w:ind w:start="57pt" w:hanging="18pt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start"/>
      <w:pPr>
        <w:ind w:start="93pt" w:hanging="18pt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start"/>
      <w:pPr>
        <w:ind w:start="129pt" w:hanging="18pt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start"/>
      <w:pPr>
        <w:ind w:start="165pt" w:hanging="18pt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start"/>
      <w:pPr>
        <w:ind w:start="201pt" w:hanging="18pt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start"/>
      <w:pPr>
        <w:ind w:start="237pt" w:hanging="18pt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start"/>
      <w:pPr>
        <w:ind w:start="273pt" w:hanging="18pt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start"/>
      <w:pPr>
        <w:ind w:start="309pt" w:hanging="18pt"/>
      </w:pPr>
      <w:rPr>
        <w:rFonts w:ascii="Wingdings" w:hAnsi="Wingdings" w:hint="default"/>
      </w:rPr>
    </w:lvl>
  </w:abstractNum>
  <w:abstractNum w:abstractNumId="17" w15:restartNumberingAfterBreak="0">
    <w:nsid w:val="7DFC78EE"/>
    <w:multiLevelType w:val="hybridMultilevel"/>
    <w:tmpl w:val="604A69CC"/>
    <w:lvl w:ilvl="0" w:tplc="4296E40C">
      <w:start w:val="2019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709450339">
    <w:abstractNumId w:val="0"/>
  </w:num>
  <w:num w:numId="2" w16cid:durableId="313460233">
    <w:abstractNumId w:val="1"/>
  </w:num>
  <w:num w:numId="3" w16cid:durableId="950430955">
    <w:abstractNumId w:val="2"/>
  </w:num>
  <w:num w:numId="4" w16cid:durableId="1158031854">
    <w:abstractNumId w:val="6"/>
  </w:num>
  <w:num w:numId="5" w16cid:durableId="1411002308">
    <w:abstractNumId w:val="13"/>
  </w:num>
  <w:num w:numId="6" w16cid:durableId="620721852">
    <w:abstractNumId w:val="14"/>
  </w:num>
  <w:num w:numId="7" w16cid:durableId="1669939946">
    <w:abstractNumId w:val="7"/>
  </w:num>
  <w:num w:numId="8" w16cid:durableId="1310404677">
    <w:abstractNumId w:val="12"/>
  </w:num>
  <w:num w:numId="9" w16cid:durableId="155614022">
    <w:abstractNumId w:val="3"/>
  </w:num>
  <w:num w:numId="10" w16cid:durableId="2016690492">
    <w:abstractNumId w:val="16"/>
  </w:num>
  <w:num w:numId="11" w16cid:durableId="1785808542">
    <w:abstractNumId w:val="17"/>
  </w:num>
  <w:num w:numId="12" w16cid:durableId="1350567396">
    <w:abstractNumId w:val="10"/>
  </w:num>
  <w:num w:numId="13" w16cid:durableId="515921060">
    <w:abstractNumId w:val="8"/>
  </w:num>
  <w:num w:numId="14" w16cid:durableId="1563443331">
    <w:abstractNumId w:val="4"/>
  </w:num>
  <w:num w:numId="15" w16cid:durableId="399404529">
    <w:abstractNumId w:val="15"/>
  </w:num>
  <w:num w:numId="16" w16cid:durableId="131604942">
    <w:abstractNumId w:val="5"/>
  </w:num>
  <w:num w:numId="17" w16cid:durableId="88165713">
    <w:abstractNumId w:val="9"/>
  </w:num>
  <w:num w:numId="18" w16cid:durableId="409085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embedSystemFonts/>
  <w:proofState w:spelling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hyphenationZone w:val="21.25pt"/>
  <w:defaultTableStyle w:val="Norm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0A"/>
    <w:rsid w:val="00006F50"/>
    <w:rsid w:val="0002373D"/>
    <w:rsid w:val="00060035"/>
    <w:rsid w:val="000A34CA"/>
    <w:rsid w:val="000A6340"/>
    <w:rsid w:val="000B2CE1"/>
    <w:rsid w:val="000D6920"/>
    <w:rsid w:val="000E05C1"/>
    <w:rsid w:val="000E4BA2"/>
    <w:rsid w:val="000F719F"/>
    <w:rsid w:val="00136337"/>
    <w:rsid w:val="0014203B"/>
    <w:rsid w:val="0014361E"/>
    <w:rsid w:val="00157A56"/>
    <w:rsid w:val="00162527"/>
    <w:rsid w:val="00181F05"/>
    <w:rsid w:val="0019218C"/>
    <w:rsid w:val="00197CDF"/>
    <w:rsid w:val="001C1607"/>
    <w:rsid w:val="001C4AA2"/>
    <w:rsid w:val="001F0744"/>
    <w:rsid w:val="001F08CA"/>
    <w:rsid w:val="00203F95"/>
    <w:rsid w:val="00207BA5"/>
    <w:rsid w:val="00207E4F"/>
    <w:rsid w:val="002418ED"/>
    <w:rsid w:val="0026057D"/>
    <w:rsid w:val="002768AA"/>
    <w:rsid w:val="00287894"/>
    <w:rsid w:val="00292229"/>
    <w:rsid w:val="002E1CF9"/>
    <w:rsid w:val="003167C1"/>
    <w:rsid w:val="00335154"/>
    <w:rsid w:val="00343A75"/>
    <w:rsid w:val="00346E7D"/>
    <w:rsid w:val="003B192A"/>
    <w:rsid w:val="003B27E7"/>
    <w:rsid w:val="003C59FF"/>
    <w:rsid w:val="0041713B"/>
    <w:rsid w:val="00420A9D"/>
    <w:rsid w:val="00422D86"/>
    <w:rsid w:val="00431ED9"/>
    <w:rsid w:val="0043454E"/>
    <w:rsid w:val="00450F27"/>
    <w:rsid w:val="00475EBF"/>
    <w:rsid w:val="00477429"/>
    <w:rsid w:val="004B2489"/>
    <w:rsid w:val="004E4F43"/>
    <w:rsid w:val="00512A8F"/>
    <w:rsid w:val="00512FED"/>
    <w:rsid w:val="00526B9F"/>
    <w:rsid w:val="00541F15"/>
    <w:rsid w:val="0057241C"/>
    <w:rsid w:val="00581EF3"/>
    <w:rsid w:val="005834F8"/>
    <w:rsid w:val="00586C0B"/>
    <w:rsid w:val="00591A15"/>
    <w:rsid w:val="006055E1"/>
    <w:rsid w:val="00616962"/>
    <w:rsid w:val="00651E3C"/>
    <w:rsid w:val="006865AF"/>
    <w:rsid w:val="0069725C"/>
    <w:rsid w:val="006B2307"/>
    <w:rsid w:val="006B7175"/>
    <w:rsid w:val="006C3763"/>
    <w:rsid w:val="006C4A0F"/>
    <w:rsid w:val="006C6E21"/>
    <w:rsid w:val="006E2C3E"/>
    <w:rsid w:val="00705DB7"/>
    <w:rsid w:val="0074498A"/>
    <w:rsid w:val="00765EB3"/>
    <w:rsid w:val="00796B3C"/>
    <w:rsid w:val="007A2A5C"/>
    <w:rsid w:val="007B1C36"/>
    <w:rsid w:val="007C25E7"/>
    <w:rsid w:val="007D40EC"/>
    <w:rsid w:val="007E52CD"/>
    <w:rsid w:val="00801BB6"/>
    <w:rsid w:val="00810270"/>
    <w:rsid w:val="00824973"/>
    <w:rsid w:val="0084195A"/>
    <w:rsid w:val="00852400"/>
    <w:rsid w:val="00863E60"/>
    <w:rsid w:val="008B54CB"/>
    <w:rsid w:val="008F1832"/>
    <w:rsid w:val="008F6C0C"/>
    <w:rsid w:val="008F79F5"/>
    <w:rsid w:val="009158F0"/>
    <w:rsid w:val="00937911"/>
    <w:rsid w:val="009471F2"/>
    <w:rsid w:val="00964CAF"/>
    <w:rsid w:val="00991583"/>
    <w:rsid w:val="0099704A"/>
    <w:rsid w:val="009A7509"/>
    <w:rsid w:val="009C313D"/>
    <w:rsid w:val="009D2675"/>
    <w:rsid w:val="00A203E3"/>
    <w:rsid w:val="00A27969"/>
    <w:rsid w:val="00A27D36"/>
    <w:rsid w:val="00A44B4B"/>
    <w:rsid w:val="00A4669A"/>
    <w:rsid w:val="00A650D1"/>
    <w:rsid w:val="00A77152"/>
    <w:rsid w:val="00A807CC"/>
    <w:rsid w:val="00A845AE"/>
    <w:rsid w:val="00A958BC"/>
    <w:rsid w:val="00AA71F7"/>
    <w:rsid w:val="00AE72AA"/>
    <w:rsid w:val="00AF7FF3"/>
    <w:rsid w:val="00B30C55"/>
    <w:rsid w:val="00B70238"/>
    <w:rsid w:val="00B914D9"/>
    <w:rsid w:val="00B9225C"/>
    <w:rsid w:val="00BA0042"/>
    <w:rsid w:val="00BA5DA0"/>
    <w:rsid w:val="00BA7002"/>
    <w:rsid w:val="00BB75C8"/>
    <w:rsid w:val="00BE1971"/>
    <w:rsid w:val="00C00AE7"/>
    <w:rsid w:val="00C03587"/>
    <w:rsid w:val="00C3117E"/>
    <w:rsid w:val="00C35EA2"/>
    <w:rsid w:val="00C86FFA"/>
    <w:rsid w:val="00CC1598"/>
    <w:rsid w:val="00CE19F7"/>
    <w:rsid w:val="00CF021E"/>
    <w:rsid w:val="00D036CE"/>
    <w:rsid w:val="00D13872"/>
    <w:rsid w:val="00D55E4F"/>
    <w:rsid w:val="00D635DE"/>
    <w:rsid w:val="00D6656F"/>
    <w:rsid w:val="00DA037C"/>
    <w:rsid w:val="00DA331A"/>
    <w:rsid w:val="00DA4282"/>
    <w:rsid w:val="00DB3162"/>
    <w:rsid w:val="00DE2932"/>
    <w:rsid w:val="00E01880"/>
    <w:rsid w:val="00E05BD0"/>
    <w:rsid w:val="00E111F7"/>
    <w:rsid w:val="00E463E5"/>
    <w:rsid w:val="00E819C2"/>
    <w:rsid w:val="00EA1792"/>
    <w:rsid w:val="00EB3E25"/>
    <w:rsid w:val="00EC5D6D"/>
    <w:rsid w:val="00EE1944"/>
    <w:rsid w:val="00EE7D83"/>
    <w:rsid w:val="00F15EDB"/>
    <w:rsid w:val="00F26811"/>
    <w:rsid w:val="00F46025"/>
    <w:rsid w:val="00F6701A"/>
    <w:rsid w:val="00FB1E0A"/>
    <w:rsid w:val="00FD379A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09838C23"/>
  <w15:chartTrackingRefBased/>
  <w15:docId w15:val="{5027703B-AE13-432C-9921-C02CE640FE9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styleId="Cmsor1">
    <w:name w:val="heading 1"/>
    <w:basedOn w:val="Cmsor"/>
    <w:next w:val="Szvegtrzs"/>
    <w:qFormat/>
    <w:pPr>
      <w:numPr>
        <w:numId w:val="2"/>
      </w:numPr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6C0B"/>
    <w:pPr>
      <w:keepNext/>
      <w:spacing w:before="12pt" w:after="3pt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Bekezdsalapbettpusa1">
    <w:name w:val="Bekezdés alapbetűtípusa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suppressLineNumbers/>
      <w:spacing w:before="6pt" w:after="6pt"/>
    </w:pPr>
    <w:rPr>
      <w:rFonts w:cs="Tahoma"/>
      <w:i/>
      <w:iCs/>
      <w:sz w:val="20"/>
      <w:szCs w:val="20"/>
    </w:rPr>
  </w:style>
  <w:style w:type="paragraph" w:styleId="Szvegtrzs">
    <w:name w:val="Body Text"/>
    <w:basedOn w:val="Norml"/>
    <w:pPr>
      <w:spacing w:after="6pt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6pt" w:after="6pt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6pt" w:after="6pt"/>
    </w:pPr>
    <w:rPr>
      <w:rFonts w:cs="Mangal"/>
      <w:i/>
      <w:iCs/>
    </w:rPr>
  </w:style>
  <w:style w:type="paragraph" w:customStyle="1" w:styleId="Jegyzk">
    <w:name w:val="Jegyzék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pPr>
      <w:suppressLineNumbers/>
    </w:pPr>
  </w:style>
  <w:style w:type="character" w:customStyle="1" w:styleId="apple-converted-space">
    <w:name w:val="apple-converted-space"/>
    <w:rsid w:val="00BA5DA0"/>
  </w:style>
  <w:style w:type="paragraph" w:styleId="Buborkszveg">
    <w:name w:val="Balloon Text"/>
    <w:basedOn w:val="Norml"/>
    <w:link w:val="BuborkszvegChar"/>
    <w:uiPriority w:val="99"/>
    <w:semiHidden/>
    <w:unhideWhenUsed/>
    <w:rsid w:val="001625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62527"/>
    <w:rPr>
      <w:rFonts w:ascii="Segoe UI" w:eastAsia="Lucida Sans Unicode" w:hAnsi="Segoe UI" w:cs="Segoe UI"/>
      <w:sz w:val="18"/>
      <w:szCs w:val="18"/>
      <w:lang w:eastAsia="zh-CN"/>
    </w:rPr>
  </w:style>
  <w:style w:type="character" w:customStyle="1" w:styleId="textexposedshow">
    <w:name w:val="text_exposed_show"/>
    <w:rsid w:val="00801BB6"/>
  </w:style>
  <w:style w:type="character" w:styleId="Kiemels2">
    <w:name w:val="Strong"/>
    <w:uiPriority w:val="22"/>
    <w:qFormat/>
    <w:rsid w:val="00AF7FF3"/>
    <w:rPr>
      <w:b/>
      <w:bCs/>
    </w:rPr>
  </w:style>
  <w:style w:type="paragraph" w:styleId="NormlWeb">
    <w:name w:val="Normal (Web)"/>
    <w:basedOn w:val="Norml"/>
    <w:uiPriority w:val="99"/>
    <w:rsid w:val="00B70238"/>
    <w:pPr>
      <w:widowControl/>
      <w:suppressAutoHyphens w:val="0"/>
      <w:spacing w:before="5pt" w:beforeAutospacing="1" w:after="5pt" w:afterAutospacing="1"/>
    </w:pPr>
    <w:rPr>
      <w:rFonts w:eastAsia="Times New Roman"/>
      <w:lang w:eastAsia="hu-HU"/>
    </w:rPr>
  </w:style>
  <w:style w:type="character" w:customStyle="1" w:styleId="Cmsor2Char">
    <w:name w:val="Címsor 2 Char"/>
    <w:link w:val="Cmsor2"/>
    <w:uiPriority w:val="9"/>
    <w:semiHidden/>
    <w:rsid w:val="00586C0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iperhivatkozs">
    <w:name w:val="Hyperlink"/>
    <w:uiPriority w:val="99"/>
    <w:unhideWhenUsed/>
    <w:rsid w:val="00F15EDB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B9225C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3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4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04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54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549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Hortobágy Község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Hortobágy Község</dc:title>
  <dc:subject/>
  <dc:creator>Sándorné Szabó</dc:creator>
  <cp:keywords/>
  <cp:lastModifiedBy>dr. Széles Tamás</cp:lastModifiedBy>
  <cp:revision>9</cp:revision>
  <cp:lastPrinted>2020-10-26T08:49:00Z</cp:lastPrinted>
  <dcterms:created xsi:type="dcterms:W3CDTF">2026-03-26T12:35:00Z</dcterms:created>
  <dcterms:modified xsi:type="dcterms:W3CDTF">2026-03-26T17:07:00Z</dcterms:modified>
</cp:coreProperties>
</file>