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B2D83F7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proofErr w:type="gramStart"/>
      <w:r w:rsidR="004E36AA" w:rsidRPr="004E36AA">
        <w:rPr>
          <w:b/>
          <w:bCs/>
          <w:szCs w:val="24"/>
        </w:rPr>
        <w:t>1.</w:t>
      </w:r>
      <w:r w:rsidR="0097639B" w:rsidRPr="004E36AA">
        <w:rPr>
          <w:b/>
          <w:bCs/>
          <w:szCs w:val="24"/>
        </w:rPr>
        <w:t>.</w:t>
      </w:r>
      <w:proofErr w:type="gramEnd"/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072DD98E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280723">
        <w:rPr>
          <w:szCs w:val="24"/>
        </w:rPr>
        <w:t>április 15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1E1AF937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Program keretében</w:t>
      </w:r>
      <w:r w:rsidR="007A67AD">
        <w:rPr>
          <w:sz w:val="24"/>
          <w:szCs w:val="24"/>
        </w:rPr>
        <w:t>,</w:t>
      </w:r>
      <w:r w:rsidRPr="000E0998">
        <w:rPr>
          <w:sz w:val="24"/>
          <w:szCs w:val="24"/>
        </w:rPr>
        <w:t xml:space="preserve"> a Hortobágy 3. hrsz.-ú, ténylegesen Petőfi tér 2. alatti ingatlanon meglévő Égerházi Imre Galéria épületének belső felújítása</w:t>
      </w:r>
      <w:r w:rsidR="00280723">
        <w:rPr>
          <w:sz w:val="24"/>
          <w:szCs w:val="24"/>
        </w:rPr>
        <w:t xml:space="preserve"> 2.</w:t>
      </w:r>
      <w:r w:rsidR="00CA25A7">
        <w:rPr>
          <w:sz w:val="24"/>
          <w:szCs w:val="24"/>
        </w:rPr>
        <w:t xml:space="preserve"> – a beszerzési eljárás lezárása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72C998E9" w:rsidR="002760F5" w:rsidRPr="000E0998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Programban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>konzorciumi keretek között sikeres támogatási kérelmet nyújtott be "Térségi Szolgáltató Pont kialakítása a Galéria épületében Hortobágy" megnevezéssel. A támogatói okiratot 2025. szeptember 8-i dátummal állította ki a Támogató képviseletében és nevében eljáró Magyar Államkincstár.</w:t>
      </w:r>
    </w:p>
    <w:p w14:paraId="3E0AA9ED" w14:textId="034590C6" w:rsidR="00CA25A7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</w:t>
      </w:r>
      <w:r w:rsidR="00CA25A7">
        <w:rPr>
          <w:bCs/>
        </w:rPr>
        <w:t xml:space="preserve"> a </w:t>
      </w:r>
      <w:r w:rsidR="00CA25A7" w:rsidRPr="00FB70ED">
        <w:rPr>
          <w:bCs/>
        </w:rPr>
        <w:t xml:space="preserve">képviselő testület a </w:t>
      </w:r>
      <w:r w:rsidR="00FB70ED" w:rsidRPr="00FB70ED">
        <w:rPr>
          <w:bCs/>
        </w:rPr>
        <w:t>37</w:t>
      </w:r>
      <w:r w:rsidR="00CA25A7" w:rsidRPr="00FB70ED">
        <w:rPr>
          <w:bCs/>
        </w:rPr>
        <w:t>/2026. (</w:t>
      </w:r>
      <w:r w:rsidR="00280723" w:rsidRPr="00FB70ED">
        <w:rPr>
          <w:bCs/>
        </w:rPr>
        <w:t>III.31</w:t>
      </w:r>
      <w:r w:rsidR="00CA25A7" w:rsidRPr="00FB70ED">
        <w:rPr>
          <w:bCs/>
        </w:rPr>
        <w:t xml:space="preserve">.) </w:t>
      </w:r>
      <w:proofErr w:type="spellStart"/>
      <w:r w:rsidR="00CA25A7" w:rsidRPr="00FB70ED">
        <w:rPr>
          <w:bCs/>
        </w:rPr>
        <w:t>Hö</w:t>
      </w:r>
      <w:proofErr w:type="spellEnd"/>
      <w:r w:rsidR="00CA25A7" w:rsidRPr="00FB70ED">
        <w:rPr>
          <w:bCs/>
        </w:rPr>
        <w:t>.</w:t>
      </w:r>
      <w:r w:rsidR="00CA25A7">
        <w:rPr>
          <w:bCs/>
        </w:rPr>
        <w:t xml:space="preserve"> határozatával elfogadta a kiviteli terveket és döntött a kivitelezési beszerzési eljárás megindításáról, a felkért ajánlattevőkről.</w:t>
      </w:r>
    </w:p>
    <w:p w14:paraId="74C32279" w14:textId="77777777" w:rsidR="00280723" w:rsidRDefault="00CA25A7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2026.0</w:t>
      </w:r>
      <w:r w:rsidR="00280723">
        <w:rPr>
          <w:bCs/>
        </w:rPr>
        <w:t>4.01</w:t>
      </w:r>
      <w:r>
        <w:rPr>
          <w:bCs/>
        </w:rPr>
        <w:t>-én az ajánlatkérések elektronikus úton kiküldésre kerültek. Az ajánlattételi határidő 2026.0</w:t>
      </w:r>
      <w:r w:rsidR="00280723">
        <w:rPr>
          <w:bCs/>
        </w:rPr>
        <w:t>4.08</w:t>
      </w:r>
      <w:r>
        <w:rPr>
          <w:bCs/>
        </w:rPr>
        <w:t xml:space="preserve">., </w:t>
      </w:r>
      <w:r w:rsidR="00280723">
        <w:rPr>
          <w:bCs/>
        </w:rPr>
        <w:t xml:space="preserve">szerda </w:t>
      </w:r>
      <w:r>
        <w:rPr>
          <w:bCs/>
        </w:rPr>
        <w:t>14 óra volt.</w:t>
      </w:r>
      <w:r w:rsidR="002B3507">
        <w:rPr>
          <w:bCs/>
        </w:rPr>
        <w:t xml:space="preserve"> </w:t>
      </w:r>
    </w:p>
    <w:p w14:paraId="2DAD1A70" w14:textId="3BBC5DDA" w:rsidR="00280723" w:rsidRDefault="00280723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 TOTKA-BAUER Kft-</w:t>
      </w:r>
      <w:proofErr w:type="spellStart"/>
      <w:r>
        <w:rPr>
          <w:bCs/>
        </w:rPr>
        <w:t>től</w:t>
      </w:r>
      <w:proofErr w:type="spellEnd"/>
      <w:r>
        <w:rPr>
          <w:bCs/>
        </w:rPr>
        <w:t xml:space="preserve"> 2026.04.08., szerda 6:36-kor e-mailben 5 db tisztázó kérdés érkezett. Mivel a kérdések megválaszolásához részben tervezői közreműködés volt szükséges, a beadási határidő 2026.04.10., 14:00-ra módosult. A válaszokat 2026.04.09., csütörtök 8:45-kor megküldtük.</w:t>
      </w:r>
    </w:p>
    <w:p w14:paraId="79E7BDE5" w14:textId="62032826" w:rsidR="00CA25A7" w:rsidRDefault="00280723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 xml:space="preserve">A kilenc, ajánlatra felkért ajánlattevőből egy cég jelezte, hogy nem tud ajánlatot adni, 4 cég pedig érvényes ajánlatot adott, </w:t>
      </w:r>
      <w:r w:rsidR="00DB5825">
        <w:rPr>
          <w:bCs/>
        </w:rPr>
        <w:t xml:space="preserve">viszont </w:t>
      </w:r>
      <w:r>
        <w:rPr>
          <w:bCs/>
        </w:rPr>
        <w:t>valamennyi</w:t>
      </w:r>
      <w:r w:rsidR="00DB5825">
        <w:rPr>
          <w:bCs/>
        </w:rPr>
        <w:t xml:space="preserve"> ajánlat a rendelkezésre álló forrás felett van. </w:t>
      </w:r>
      <w:r w:rsidR="002B3507">
        <w:rPr>
          <w:bCs/>
        </w:rPr>
        <w:t>Csatoljuk az ajánlatokról készült döntéshozatali jegyzőkönyvet.</w:t>
      </w:r>
    </w:p>
    <w:p w14:paraId="0F3DAF6E" w14:textId="36B14ABC" w:rsidR="006B1091" w:rsidRDefault="00E87D79" w:rsidP="002D27E0">
      <w:pPr>
        <w:pStyle w:val="NormlWeb"/>
        <w:shd w:val="clear" w:color="auto" w:fill="FFFFFF"/>
        <w:spacing w:before="0" w:after="0"/>
        <w:rPr>
          <w:bCs/>
        </w:rPr>
      </w:pPr>
      <w:r>
        <w:rPr>
          <w:bCs/>
        </w:rPr>
        <w:t>Mivel a legalacsonyabb árat adó ajánlattevő ajánlata (bruttó</w:t>
      </w:r>
      <w:r w:rsidR="00291C36">
        <w:rPr>
          <w:bCs/>
        </w:rPr>
        <w:t xml:space="preserve"> </w:t>
      </w:r>
      <w:r w:rsidR="00280723">
        <w:rPr>
          <w:bCs/>
        </w:rPr>
        <w:t>44 060 913.-</w:t>
      </w:r>
      <w:r w:rsidR="00291C36">
        <w:rPr>
          <w:bCs/>
        </w:rPr>
        <w:t xml:space="preserve"> Ft) meghaladja a projektben rendelkezésre álló forrást (bruttó 37 526 913.-Ft), a beszerzési eljárás akkor lehet eredményes, amennyiben a szükséges többlet forrást</w:t>
      </w:r>
      <w:r w:rsidR="00DB5825">
        <w:rPr>
          <w:bCs/>
        </w:rPr>
        <w:t xml:space="preserve"> az Ajánlatkérő vagy teljes egészében fedezi a 2026. évi önkormányzati költségvetése terhére, vagy</w:t>
      </w:r>
      <w:r w:rsidR="00291C36">
        <w:rPr>
          <w:bCs/>
        </w:rPr>
        <w:t xml:space="preserve"> </w:t>
      </w:r>
      <w:r w:rsidR="00FB70ED">
        <w:rPr>
          <w:bCs/>
        </w:rPr>
        <w:t xml:space="preserve">a </w:t>
      </w:r>
      <w:r w:rsidR="00291C36">
        <w:rPr>
          <w:bCs/>
        </w:rPr>
        <w:t>projekten belüli</w:t>
      </w:r>
      <w:r w:rsidR="00FC1594">
        <w:rPr>
          <w:bCs/>
        </w:rPr>
        <w:t xml:space="preserve"> </w:t>
      </w:r>
      <w:r w:rsidR="00291C36">
        <w:rPr>
          <w:bCs/>
        </w:rPr>
        <w:t>átcsoportosítással</w:t>
      </w:r>
      <w:r w:rsidR="00FB70ED">
        <w:rPr>
          <w:bCs/>
        </w:rPr>
        <w:t xml:space="preserve"> </w:t>
      </w:r>
      <w:r w:rsidR="00291C36">
        <w:rPr>
          <w:bCs/>
        </w:rPr>
        <w:t>biztosít</w:t>
      </w:r>
      <w:r w:rsidR="00DB5825">
        <w:rPr>
          <w:bCs/>
        </w:rPr>
        <w:t>ja</w:t>
      </w:r>
      <w:r w:rsidR="00291C36">
        <w:rPr>
          <w:bCs/>
        </w:rPr>
        <w:t xml:space="preserve">. </w:t>
      </w:r>
      <w:r w:rsidR="00FB70ED">
        <w:rPr>
          <w:bCs/>
        </w:rPr>
        <w:t xml:space="preserve">Jelenleg a projektben eszköz soron bruttó 8 485 587.- Ft áll a rendelkezésünkre, amelyet többek között informatikai eszközökre és bútorokra tervezett az önkormányzat. </w:t>
      </w:r>
      <w:r w:rsidR="00291C36">
        <w:rPr>
          <w:bCs/>
        </w:rPr>
        <w:t xml:space="preserve">Amennyiben </w:t>
      </w:r>
      <w:r w:rsidR="00FB70ED">
        <w:rPr>
          <w:bCs/>
        </w:rPr>
        <w:t xml:space="preserve">az átcsoportosítást (6 534 000.- Ft) a képviselő-testület támogatja, a beszerzési eljárást eredményessé kell nyilvánítani és meg kell kötni a vállalkozóval a szerződést. </w:t>
      </w:r>
    </w:p>
    <w:p w14:paraId="19C8A85A" w14:textId="77777777" w:rsidR="00291C36" w:rsidRPr="000E0998" w:rsidRDefault="00291C36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2A170544" w14:textId="44C942A6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510267B8" w14:textId="44F5D0F3" w:rsidR="004025DA" w:rsidRDefault="00291C36" w:rsidP="004025DA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döntéshozatali jegyzőkönyv kivitelezés</w:t>
      </w:r>
    </w:p>
    <w:p w14:paraId="1D1503C3" w14:textId="77777777" w:rsidR="00291C36" w:rsidRPr="000E0998" w:rsidRDefault="00291C36" w:rsidP="00291C3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43207B2" w14:textId="77777777" w:rsidR="00131ED1" w:rsidRPr="000E0998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Pr="000E0998" w:rsidRDefault="006B1091" w:rsidP="008D2BFE">
      <w:pPr>
        <w:suppressAutoHyphens w:val="0"/>
        <w:spacing w:after="160"/>
        <w:rPr>
          <w:b/>
          <w:szCs w:val="24"/>
        </w:rPr>
      </w:pPr>
      <w:r w:rsidRPr="000E0998">
        <w:rPr>
          <w:b/>
          <w:szCs w:val="24"/>
        </w:rPr>
        <w:br w:type="page"/>
      </w: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lastRenderedPageBreak/>
        <w:t>HATÁROZATI JAVASLAT</w:t>
      </w:r>
    </w:p>
    <w:p w14:paraId="797F6F0A" w14:textId="724A9E4B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" w:hAnsi="Times New Roman" w:cs="Times New Roman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 w:rsidRPr="000E0998">
        <w:rPr>
          <w:rFonts w:ascii="Times New Roman" w:eastAsia="Arial" w:hAnsi="Times New Roman" w:cs="Times New Roman"/>
          <w:color w:val="000000"/>
        </w:rPr>
        <w:t>ában</w:t>
      </w:r>
      <w:proofErr w:type="spellEnd"/>
      <w:r w:rsidRPr="000E0998">
        <w:rPr>
          <w:rFonts w:ascii="Times New Roman" w:eastAsia="Arial" w:hAnsi="Times New Roman" w:cs="Times New Roman"/>
          <w:color w:val="000000"/>
        </w:rPr>
        <w:t xml:space="preserve"> biztosított jogkörében eljárva a </w:t>
      </w:r>
      <w:r w:rsidR="004025DA" w:rsidRPr="000E0998">
        <w:rPr>
          <w:rFonts w:ascii="Times New Roman" w:hAnsi="Times New Roman" w:cs="Times New Roman"/>
          <w:bCs/>
        </w:rPr>
        <w:t>Versenyképes Járások Program keretében</w:t>
      </w:r>
      <w:r w:rsidR="007A67AD">
        <w:rPr>
          <w:rFonts w:ascii="Times New Roman" w:hAnsi="Times New Roman" w:cs="Times New Roman"/>
          <w:bCs/>
        </w:rPr>
        <w:t>,</w:t>
      </w:r>
      <w:r w:rsidR="004025DA" w:rsidRPr="000E0998">
        <w:rPr>
          <w:rFonts w:ascii="Times New Roman" w:hAnsi="Times New Roman" w:cs="Times New Roman"/>
          <w:bCs/>
        </w:rPr>
        <w:t xml:space="preserve"> a Hortobágy 3. hrsz.-ú, ténylegesen Petőfi tér 2. alatti ingatlanon meglévő Égerházi Imre Galéria épületének belső felújítás</w:t>
      </w:r>
      <w:r w:rsidR="00FC1594">
        <w:rPr>
          <w:rFonts w:ascii="Times New Roman" w:hAnsi="Times New Roman" w:cs="Times New Roman"/>
          <w:bCs/>
        </w:rPr>
        <w:t>a beszerzési eljárásával</w:t>
      </w:r>
      <w:r w:rsidR="004025DA" w:rsidRPr="000E0998">
        <w:rPr>
          <w:rFonts w:ascii="Times New Roman" w:hAnsi="Times New Roman" w:cs="Times New Roman"/>
          <w:bCs/>
        </w:rPr>
        <w:t xml:space="preserve"> kapcsolatban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00F8F735" w14:textId="4A8CEA4F" w:rsidR="00DB5825" w:rsidRDefault="00282E45" w:rsidP="00FB70ED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>
        <w:rPr>
          <w:szCs w:val="24"/>
        </w:rPr>
        <w:t>1.</w:t>
      </w:r>
      <w:r w:rsidR="00FB70ED">
        <w:rPr>
          <w:szCs w:val="24"/>
        </w:rPr>
        <w:t xml:space="preserve"> </w:t>
      </w:r>
      <w:r w:rsidRPr="00282E45">
        <w:rPr>
          <w:szCs w:val="24"/>
        </w:rPr>
        <w:t xml:space="preserve">a Képviselő-testület a beszerzési eljárást eredményesnek nyilvánítja. </w:t>
      </w:r>
    </w:p>
    <w:p w14:paraId="15254A5A" w14:textId="55EF5522" w:rsidR="00282E45" w:rsidRPr="00DB5825" w:rsidRDefault="00DB5825" w:rsidP="00FB70ED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>
        <w:rPr>
          <w:szCs w:val="24"/>
        </w:rPr>
        <w:t xml:space="preserve">2. </w:t>
      </w:r>
      <w:r w:rsidR="00282E45" w:rsidRPr="00DB5825">
        <w:rPr>
          <w:szCs w:val="24"/>
        </w:rPr>
        <w:t xml:space="preserve">a Képviselő-testület a döntéshozatali jegyzőkönyv alapján a DRYVIT PROFI Építőipari Szolgáltató Kereskedelmi Kft-t (székhely: 4030 Debrecen, Karabély u. 3., adószám: 24880521-2-09, e-mail: </w:t>
      </w:r>
      <w:proofErr w:type="gramStart"/>
      <w:r w:rsidR="00282E45" w:rsidRPr="00DB5825">
        <w:rPr>
          <w:szCs w:val="24"/>
        </w:rPr>
        <w:t>info@dryvitprofi.hu</w:t>
      </w:r>
      <w:r w:rsidR="00FB70ED">
        <w:rPr>
          <w:szCs w:val="24"/>
        </w:rPr>
        <w:t xml:space="preserve"> </w:t>
      </w:r>
      <w:r w:rsidR="00282E45" w:rsidRPr="00DB5825">
        <w:rPr>
          <w:szCs w:val="24"/>
        </w:rPr>
        <w:t>)</w:t>
      </w:r>
      <w:proofErr w:type="gramEnd"/>
      <w:r w:rsidR="00282E45" w:rsidRPr="00DB5825">
        <w:rPr>
          <w:szCs w:val="24"/>
        </w:rPr>
        <w:t xml:space="preserve"> jelöli meg nyertes ajánlattevőnek.</w:t>
      </w:r>
    </w:p>
    <w:p w14:paraId="56D18EB4" w14:textId="4B7B012E" w:rsidR="00282E45" w:rsidRPr="00DB5825" w:rsidRDefault="00282E45" w:rsidP="00DB5825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DB5825">
        <w:rPr>
          <w:szCs w:val="24"/>
        </w:rPr>
        <w:t xml:space="preserve">a Képviselő-testület a szükséges saját forrást, melynek mértéke bruttó </w:t>
      </w:r>
      <w:r w:rsidR="00FB70ED" w:rsidRPr="00FB70ED">
        <w:rPr>
          <w:szCs w:val="24"/>
        </w:rPr>
        <w:t>6 534 000.-</w:t>
      </w:r>
      <w:r w:rsidRPr="00DB5825">
        <w:rPr>
          <w:szCs w:val="24"/>
        </w:rPr>
        <w:t>Ft., a Versenyképes Járások Programon belül az eszközbeszerzés sor</w:t>
      </w:r>
      <w:r w:rsidR="00FB70ED">
        <w:rPr>
          <w:szCs w:val="24"/>
        </w:rPr>
        <w:t xml:space="preserve">ról való átcsoportosítással </w:t>
      </w:r>
      <w:r w:rsidRPr="00DB5825">
        <w:rPr>
          <w:szCs w:val="24"/>
        </w:rPr>
        <w:t>biztosítja.</w:t>
      </w:r>
    </w:p>
    <w:p w14:paraId="41427D6B" w14:textId="5907177B" w:rsidR="00282E45" w:rsidRPr="00282E45" w:rsidRDefault="00282E45" w:rsidP="00282E45">
      <w:pPr>
        <w:pStyle w:val="Listaszerbekezds"/>
        <w:numPr>
          <w:ilvl w:val="0"/>
          <w:numId w:val="26"/>
        </w:numPr>
        <w:rPr>
          <w:szCs w:val="24"/>
        </w:rPr>
      </w:pPr>
      <w:r w:rsidRPr="00282E45">
        <w:rPr>
          <w:szCs w:val="24"/>
        </w:rPr>
        <w:t>felhatalmazza a polgármestert, hogy a nyertes ajánlattevővel</w:t>
      </w:r>
      <w:r w:rsidR="00DB5825">
        <w:rPr>
          <w:szCs w:val="24"/>
        </w:rPr>
        <w:t xml:space="preserve"> </w:t>
      </w:r>
      <w:r w:rsidRPr="00282E45">
        <w:rPr>
          <w:szCs w:val="24"/>
        </w:rPr>
        <w:t>a vállalkozási szerződést kösse meg.</w:t>
      </w:r>
    </w:p>
    <w:p w14:paraId="3B1CB18E" w14:textId="77777777" w:rsidR="00C00AC7" w:rsidRPr="000E0998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46696FB5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FB70ED">
        <w:rPr>
          <w:b/>
          <w:bCs/>
          <w:szCs w:val="24"/>
        </w:rPr>
        <w:t>április 13.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2CE9"/>
    <w:rsid w:val="00546CBC"/>
    <w:rsid w:val="005517E3"/>
    <w:rsid w:val="00564134"/>
    <w:rsid w:val="005813A9"/>
    <w:rsid w:val="00591AF0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Ágnes Kordás</cp:lastModifiedBy>
  <cp:revision>1</cp:revision>
  <cp:lastPrinted>2026-03-19T14:13:00Z</cp:lastPrinted>
  <dcterms:created xsi:type="dcterms:W3CDTF">2026-03-19T11:36:00Z</dcterms:created>
  <dcterms:modified xsi:type="dcterms:W3CDTF">2026-04-09T07:44:00Z</dcterms:modified>
</cp:coreProperties>
</file>