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4D0B" w14:textId="77777777" w:rsidR="009764F5" w:rsidRDefault="009764F5" w:rsidP="009764F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Hortobágy Község Önkormányzata Képviselő-testületének .../2026. (... ...) önkormányzati rendelete  </w:t>
      </w:r>
    </w:p>
    <w:p w14:paraId="08B187C0" w14:textId="77777777" w:rsidR="009764F5" w:rsidRDefault="009764F5" w:rsidP="009764F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a vásártartásról szóló 23/2021. (X. 27.) önkormányzati rendelet módosításáról</w:t>
      </w:r>
    </w:p>
    <w:p w14:paraId="1DB181D5" w14:textId="77777777" w:rsidR="009764F5" w:rsidRDefault="009764F5" w:rsidP="009764F5">
      <w:pPr>
        <w:pStyle w:val="Szvegtrzs"/>
        <w:spacing w:line="240" w:lineRule="auto"/>
        <w:jc w:val="center"/>
      </w:pPr>
      <w:r>
        <w:t> </w:t>
      </w:r>
    </w:p>
    <w:p w14:paraId="3DCE7AE2" w14:textId="77777777" w:rsidR="009764F5" w:rsidRDefault="009764F5" w:rsidP="009764F5">
      <w:pPr>
        <w:pStyle w:val="Szvegtrzs"/>
        <w:spacing w:line="240" w:lineRule="auto"/>
        <w:jc w:val="center"/>
      </w:pPr>
      <w:r>
        <w:t> </w:t>
      </w:r>
    </w:p>
    <w:p w14:paraId="354CF3EA" w14:textId="77777777" w:rsidR="009764F5" w:rsidRDefault="009764F5" w:rsidP="009764F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INDOKOLÁS</w:t>
      </w:r>
    </w:p>
    <w:p w14:paraId="64361A3E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center"/>
      </w:pPr>
      <w:r>
        <w:rPr>
          <w:b/>
          <w:bCs/>
        </w:rPr>
        <w:t>Általános indokolás</w:t>
      </w:r>
      <w:r>
        <w:t> </w:t>
      </w:r>
    </w:p>
    <w:p w14:paraId="0A99AC3F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both"/>
      </w:pPr>
      <w:r>
        <w:t xml:space="preserve">Hortobágy Község Önkormányzata Képviselő-testülete több évszázados hagyományainak megfelelve rendezi meg minden évben a nemzetközileg is ismert Hortobágyi Hídivásárt. Ezen túl országos kézműves vásárokat és helyi vásárt is tart az idegenforgalmi szezon során. A Képviselő-testület célja, hogy település idegenforgalmi </w:t>
      </w:r>
      <w:proofErr w:type="spellStart"/>
      <w:r>
        <w:t>vonzerejének</w:t>
      </w:r>
      <w:proofErr w:type="spellEnd"/>
      <w:r>
        <w:t xml:space="preserve"> növelése, s ezért a szezon alatti helyi vásár időtartamát meghosszabbítja.</w:t>
      </w:r>
    </w:p>
    <w:p w14:paraId="447199B2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55220CF7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center"/>
        <w:rPr>
          <w:b/>
          <w:bCs/>
        </w:rPr>
      </w:pPr>
      <w:r>
        <w:rPr>
          <w:b/>
          <w:bCs/>
        </w:rPr>
        <w:t>1. §</w:t>
      </w:r>
    </w:p>
    <w:p w14:paraId="16584EA1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both"/>
      </w:pPr>
      <w:r>
        <w:t>A helyi vásár időtartalmát rögzíti.</w:t>
      </w:r>
    </w:p>
    <w:p w14:paraId="54CD235F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center"/>
        <w:rPr>
          <w:b/>
          <w:bCs/>
        </w:rPr>
      </w:pPr>
      <w:r>
        <w:rPr>
          <w:b/>
          <w:bCs/>
        </w:rPr>
        <w:t>2. §</w:t>
      </w:r>
    </w:p>
    <w:p w14:paraId="5CD2C5C8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both"/>
      </w:pPr>
      <w:r>
        <w:t>A rendelet hatálybalépését és hatályvesztését rögzíti.</w:t>
      </w:r>
    </w:p>
    <w:p w14:paraId="1CFA746E" w14:textId="77777777" w:rsidR="009764F5" w:rsidRDefault="009764F5" w:rsidP="009764F5">
      <w:pPr>
        <w:pStyle w:val="Szvegtrzs"/>
        <w:spacing w:before="159" w:after="159" w:line="240" w:lineRule="auto"/>
        <w:ind w:left="159" w:right="159"/>
        <w:jc w:val="both"/>
      </w:pPr>
      <w:r>
        <w:t> </w:t>
      </w:r>
    </w:p>
    <w:p w14:paraId="2EC228ED" w14:textId="77777777" w:rsidR="00405048" w:rsidRPr="009764F5" w:rsidRDefault="00405048" w:rsidP="009764F5"/>
    <w:sectPr w:rsidR="00405048" w:rsidRPr="009764F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A142" w14:textId="77777777" w:rsidR="00023368" w:rsidRDefault="00023368">
      <w:r>
        <w:separator/>
      </w:r>
    </w:p>
  </w:endnote>
  <w:endnote w:type="continuationSeparator" w:id="0">
    <w:p w14:paraId="7F0DD306" w14:textId="77777777" w:rsidR="00023368" w:rsidRDefault="0002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41A3" w14:textId="77777777" w:rsidR="00405048" w:rsidRDefault="00224FC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439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0A7F" w14:textId="77777777" w:rsidR="00023368" w:rsidRDefault="00023368">
      <w:r>
        <w:separator/>
      </w:r>
    </w:p>
  </w:footnote>
  <w:footnote w:type="continuationSeparator" w:id="0">
    <w:p w14:paraId="72943596" w14:textId="77777777" w:rsidR="00023368" w:rsidRDefault="0002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4F62"/>
    <w:multiLevelType w:val="multilevel"/>
    <w:tmpl w:val="377C0CC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869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48"/>
    <w:rsid w:val="00023368"/>
    <w:rsid w:val="000F2B69"/>
    <w:rsid w:val="00224FC3"/>
    <w:rsid w:val="002B69E3"/>
    <w:rsid w:val="00405048"/>
    <w:rsid w:val="009764F5"/>
    <w:rsid w:val="00A43937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03DB"/>
  <w15:docId w15:val="{FFB5B232-195D-4480-ABC9-D489536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A43937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4</cp:revision>
  <dcterms:created xsi:type="dcterms:W3CDTF">2024-02-06T08:41:00Z</dcterms:created>
  <dcterms:modified xsi:type="dcterms:W3CDTF">2026-02-19T13:02:00Z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