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7C08" w14:textId="77777777" w:rsidR="00B648B9" w:rsidRDefault="00B648B9" w:rsidP="00B648B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Hortobágy Község Önkormányzata Képviselő-testületének .../2026. (II. 28.) önkormányzati rendelete</w:t>
      </w:r>
    </w:p>
    <w:p w14:paraId="2F400052" w14:textId="77777777" w:rsidR="00B648B9" w:rsidRDefault="00B648B9" w:rsidP="00B648B9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idegenforgalmi szezonban fizetendő parkolási díjról szóló 21/2021. (X. 27.) önkormányzati rendelet módosításáról</w:t>
      </w:r>
    </w:p>
    <w:p w14:paraId="45591338" w14:textId="77777777" w:rsidR="00B648B9" w:rsidRDefault="00B648B9" w:rsidP="00B648B9">
      <w:pPr>
        <w:pStyle w:val="Szvegtrzs"/>
        <w:spacing w:after="0" w:line="240" w:lineRule="auto"/>
        <w:jc w:val="both"/>
      </w:pPr>
      <w:r>
        <w:t xml:space="preserve">[1] Hortobágy Község Önkormányzatának Képviselő-testülete a közúti közlekedésről szóló 1988. évi I. törvény 48. § (5) bekezdésében kapott felhatalmazás alapján, a Magyarország helyi önkormányzatairól szóló 2011. évi CLXXXIX. törvény 13. § (1) bekezdés 2. pontjában, 16/A. §- </w:t>
      </w:r>
      <w:proofErr w:type="spellStart"/>
      <w:r>
        <w:t>ában</w:t>
      </w:r>
      <w:proofErr w:type="spellEnd"/>
      <w:r>
        <w:t xml:space="preserve">, a közúti közlekedésről szóló 1988. évi I. törvény 9/D. § (2) bekezdésében, 15/A. § (1) bekezdés a) pontjában, 15/A. § (4) bekezdésében meghatározott feladatkörében, </w:t>
      </w:r>
    </w:p>
    <w:p w14:paraId="0543257D" w14:textId="77777777" w:rsidR="00B648B9" w:rsidRDefault="00B648B9" w:rsidP="00B648B9">
      <w:pPr>
        <w:pStyle w:val="Szvegtrzs"/>
        <w:spacing w:before="120" w:after="0" w:line="240" w:lineRule="auto"/>
        <w:jc w:val="both"/>
      </w:pPr>
      <w:r>
        <w:t>[2] az Alaptörvény 32. cikk (2) bekezdésében biztosított eredeti jogalkotói hatáskörében eljárva a következőket rendeli el:</w:t>
      </w:r>
    </w:p>
    <w:p w14:paraId="7C01CD3A" w14:textId="77777777" w:rsidR="00B648B9" w:rsidRDefault="00B648B9" w:rsidP="00B648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6C2B1956" w14:textId="77777777" w:rsidR="00B648B9" w:rsidRDefault="00B648B9" w:rsidP="00B648B9">
      <w:pPr>
        <w:pStyle w:val="Szvegtrzs"/>
        <w:spacing w:after="0" w:line="240" w:lineRule="auto"/>
        <w:jc w:val="both"/>
      </w:pPr>
      <w:r>
        <w:t>(1) Az idegenforgalmi szezonban fizetendő parkolási díjról szóló 21/2021. (X. 27.) önkormányzati rendelet 2. § (2) bekezdése helyébe a következő rendelkezés lép:</w:t>
      </w:r>
    </w:p>
    <w:p w14:paraId="4C77EE67" w14:textId="77777777" w:rsidR="00B648B9" w:rsidRDefault="00B648B9" w:rsidP="00B648B9">
      <w:pPr>
        <w:pStyle w:val="Szvegtrzs"/>
        <w:spacing w:before="240" w:after="240" w:line="240" w:lineRule="auto"/>
        <w:jc w:val="both"/>
      </w:pPr>
      <w:r>
        <w:t>„(2) Az (1) bekezdésében meghatározott idegenforgalmi szezon április 1-től november 4-ig tart.”</w:t>
      </w:r>
    </w:p>
    <w:p w14:paraId="3001D07E" w14:textId="77777777" w:rsidR="00B648B9" w:rsidRDefault="00B648B9" w:rsidP="00B648B9">
      <w:pPr>
        <w:pStyle w:val="Szvegtrzs"/>
        <w:spacing w:before="240" w:after="0" w:line="240" w:lineRule="auto"/>
        <w:jc w:val="both"/>
      </w:pPr>
      <w:r>
        <w:t>(2) Az idegenforgalmi szezonban fizetendő parkolási díjról szóló 21/2021. (X. 27.) önkormányzati rendelet 2. § (3) bekezdése helyébe a következő rendelkezés lép:</w:t>
      </w:r>
    </w:p>
    <w:p w14:paraId="50A83AE7" w14:textId="77777777" w:rsidR="00B648B9" w:rsidRDefault="00B648B9" w:rsidP="00B648B9">
      <w:pPr>
        <w:pStyle w:val="Szvegtrzs"/>
        <w:spacing w:before="240" w:after="240" w:line="240" w:lineRule="auto"/>
        <w:jc w:val="both"/>
      </w:pPr>
      <w:r>
        <w:t>„(3) A fizető parkolóhelyek üzemeltetési ideje április 1-től november 4-ig, hétfőtől-vasárnapig 8-16 óra közötti időszak, valamint június 1-től augusztus 31-ig 8-17 óra közötti időszak, amely a díjköteles várakozási időszak.”</w:t>
      </w:r>
    </w:p>
    <w:p w14:paraId="60E8948C" w14:textId="77777777" w:rsidR="00B648B9" w:rsidRDefault="00B648B9" w:rsidP="00B648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55979686" w14:textId="77777777" w:rsidR="00B648B9" w:rsidRDefault="00B648B9" w:rsidP="00B648B9">
      <w:pPr>
        <w:pStyle w:val="Szvegtrzs"/>
        <w:spacing w:after="0" w:line="240" w:lineRule="auto"/>
        <w:jc w:val="both"/>
      </w:pPr>
      <w:r>
        <w:t>Az idegenforgalmi szezonban fizetendő parkolási díjról szóló 21/2021. (X. 27.) önkormányzati rendelet 3. § (1) és (2) bekezdése helyébe a következő rendelkezések lépnek:</w:t>
      </w:r>
    </w:p>
    <w:p w14:paraId="33768073" w14:textId="77777777" w:rsidR="00B648B9" w:rsidRDefault="00B648B9" w:rsidP="00B648B9">
      <w:pPr>
        <w:pStyle w:val="Szvegtrzs"/>
        <w:spacing w:before="240" w:after="0" w:line="240" w:lineRule="auto"/>
        <w:jc w:val="both"/>
      </w:pPr>
      <w:r>
        <w:t>„(1) Díjköteles várakozási területek: hortobágyi 108/7 hrsz., hortobágyi 111/1 hrsz., és hortobágyi 111/3 hrsz. alatti ingatlanok.</w:t>
      </w:r>
    </w:p>
    <w:p w14:paraId="642A9996" w14:textId="77777777" w:rsidR="00B648B9" w:rsidRDefault="00B648B9" w:rsidP="00B648B9">
      <w:pPr>
        <w:pStyle w:val="Szvegtrzs"/>
        <w:spacing w:before="240" w:after="240" w:line="240" w:lineRule="auto"/>
        <w:jc w:val="both"/>
      </w:pPr>
      <w:r>
        <w:t xml:space="preserve">(2) Kihajtási Ünnep és Behajtási Ünnep alkalmával díjköteles várokozási terület az (1) bekezdésen túl a hortobágyi 10/1 hrsz., hortobágyi 15/2 hrsz., hortobágyi 15/25 hrsz., hortobágyi 15/37 hrsz., hortobágyi 15/64 hrsz., hortobágyi 15/84 hrsz., hortobágyi 15/102 hrsz., hortobágyi 15/106 hrsz., hortobágyi 34 hrsz., hortobágyi 40/1 hrsz., hortobágyi 40/42 hrsz., hortobágyi 40/3 hrsz., hortobágyi 40/63 hrsz., hortobágyi 40/66 hrsz., hortobágyi 40/72 hrsz., hortobágyi 40/73 hrsz., hortobágyi 40/75 hrsz., hortobágyi 40/76 hrsz., hortobágyi 40/83 hrsz., hortobágyi 41/25., hortobágyi 41/26 hrsz., hortobágyi 58 hrsz., hortobágyi 79/20 hrsz., hortobágyi 94/1 hrsz., hortobágyi 94/5 hrsz., hortobágyi 101 </w:t>
      </w:r>
      <w:proofErr w:type="spellStart"/>
      <w:r>
        <w:t>hrsz.,hortobágyi</w:t>
      </w:r>
      <w:proofErr w:type="spellEnd"/>
      <w:r>
        <w:t xml:space="preserve"> 140 hrsz., hortobágyi 150 hrsz., hortobágyi 189/108 hrsz., hortobágyi 189/106 hrsz., hortobágyi 218 hrsz., hortobágyi 231 hrsz., hortobágyi 244 hrsz., hortobágyi 01468/1 hrsz., és a hortobágyi 189/106 hrsz. vonalától keleti irányba a hortobágyi 189/105. hrsz. alatti ingatlanok.”</w:t>
      </w:r>
    </w:p>
    <w:p w14:paraId="5152F937" w14:textId="77777777" w:rsidR="00B648B9" w:rsidRDefault="00B648B9" w:rsidP="00B648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772F9821" w14:textId="77777777" w:rsidR="00B648B9" w:rsidRDefault="00B648B9" w:rsidP="00B648B9">
      <w:pPr>
        <w:pStyle w:val="Szvegtrzs"/>
        <w:spacing w:after="0" w:line="240" w:lineRule="auto"/>
        <w:jc w:val="both"/>
      </w:pPr>
      <w:r>
        <w:lastRenderedPageBreak/>
        <w:t>Az idegenforgalmi szezonban fizetendő parkolási díjról szóló 21/2021. (X. 27.) önkormányzati rendelet 1. melléklete az 1. melléklet szerint módosul.</w:t>
      </w:r>
    </w:p>
    <w:p w14:paraId="77EC326E" w14:textId="77777777" w:rsidR="00B648B9" w:rsidRDefault="00B648B9" w:rsidP="00B648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3B579D53" w14:textId="77777777" w:rsidR="00B648B9" w:rsidRDefault="00B648B9" w:rsidP="00B648B9">
      <w:pPr>
        <w:pStyle w:val="Szvegtrzs"/>
        <w:spacing w:after="0" w:line="240" w:lineRule="auto"/>
        <w:jc w:val="both"/>
      </w:pPr>
      <w:r>
        <w:t>Hatályát veszti az idegenforgalmi szezonban fizetendő parkolási díjról szóló 21/2021. (X. 27.) önkormányzati rendelet 2. § (2a) bekezdése.</w:t>
      </w:r>
    </w:p>
    <w:p w14:paraId="2B3B3A44" w14:textId="77777777" w:rsidR="00B648B9" w:rsidRDefault="00B648B9" w:rsidP="00B648B9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1A3716A0" w14:textId="77777777" w:rsidR="00B648B9" w:rsidRDefault="00B648B9" w:rsidP="00B648B9">
      <w:pPr>
        <w:pStyle w:val="Szvegtrzs"/>
        <w:spacing w:after="0" w:line="240" w:lineRule="auto"/>
        <w:jc w:val="both"/>
      </w:pPr>
      <w:r>
        <w:t>Ez a rendelet 2026. március 1-jén lép hatályba.</w:t>
      </w:r>
    </w:p>
    <w:p w14:paraId="4E6BBC62" w14:textId="77777777" w:rsidR="00B648B9" w:rsidRDefault="00B648B9" w:rsidP="00B648B9">
      <w:pPr>
        <w:suppressAutoHyphens w:val="0"/>
        <w:rPr>
          <w:kern w:val="0"/>
        </w:rPr>
        <w:sectPr w:rsidR="00B648B9" w:rsidSect="00B648B9">
          <w:pgSz w:w="11906" w:h="16838"/>
          <w:pgMar w:top="1134" w:right="1134" w:bottom="1693" w:left="1134" w:header="0" w:footer="1134" w:gutter="0"/>
          <w:cols w:space="708"/>
          <w:formProt w:val="0"/>
        </w:sectPr>
      </w:pPr>
    </w:p>
    <w:p w14:paraId="1626E7A7" w14:textId="77777777" w:rsidR="00B648B9" w:rsidRDefault="00B648B9" w:rsidP="00B648B9">
      <w:pPr>
        <w:jc w:val="both"/>
      </w:pPr>
      <w:r>
        <w:lastRenderedPageBreak/>
        <w:t> </w:t>
      </w:r>
    </w:p>
    <w:p w14:paraId="6D91A24B" w14:textId="77777777" w:rsidR="00B648B9" w:rsidRDefault="00B648B9" w:rsidP="00B648B9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.../2026. (II. 28.) önkormányzati rendelethez</w:t>
      </w:r>
    </w:p>
    <w:p w14:paraId="070C1308" w14:textId="77777777" w:rsidR="00B648B9" w:rsidRDefault="00B648B9" w:rsidP="00B648B9">
      <w:pPr>
        <w:pStyle w:val="Szvegtrzs"/>
        <w:spacing w:before="220" w:after="0" w:line="240" w:lineRule="auto"/>
        <w:jc w:val="both"/>
      </w:pPr>
      <w:r>
        <w:t>1. Az idegenforgalmi szezonban fizetendő parkolási díjról szóló 21/2021. (X. 27.) önkormányzati rendelet 1. mellékletében foglalt táblázat 2. sora helyébe a következő rendelkezés lép:</w:t>
      </w:r>
    </w:p>
    <w:p w14:paraId="7542D014" w14:textId="77777777" w:rsidR="00B648B9" w:rsidRDefault="00B648B9" w:rsidP="00B648B9">
      <w:pPr>
        <w:jc w:val="both"/>
      </w:pPr>
      <w:r>
        <w:t>„</w:t>
      </w:r>
    </w:p>
    <w:tbl>
      <w:tblPr>
        <w:tblW w:w="964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52"/>
        <w:gridCol w:w="3569"/>
        <w:gridCol w:w="2412"/>
        <w:gridCol w:w="2412"/>
      </w:tblGrid>
      <w:tr w:rsidR="00B648B9" w14:paraId="2A9E19C5" w14:textId="7777777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5759F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E0D08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(A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76D58F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EB86C6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C)</w:t>
            </w:r>
          </w:p>
        </w:tc>
      </w:tr>
      <w:tr w:rsidR="00B648B9" w14:paraId="32A47017" w14:textId="77777777"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4F6B1E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83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D1B7E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április</w:t>
            </w:r>
            <w:proofErr w:type="spellEnd"/>
            <w:r>
              <w:rPr>
                <w:b/>
                <w:bCs/>
                <w:lang w:val="en-US"/>
              </w:rPr>
              <w:t xml:space="preserve"> 1-től </w:t>
            </w:r>
            <w:proofErr w:type="spellStart"/>
            <w:r>
              <w:rPr>
                <w:b/>
                <w:bCs/>
                <w:lang w:val="en-US"/>
              </w:rPr>
              <w:t>november</w:t>
            </w:r>
            <w:proofErr w:type="spellEnd"/>
            <w:r>
              <w:rPr>
                <w:b/>
                <w:bCs/>
                <w:lang w:val="en-US"/>
              </w:rPr>
              <w:t xml:space="preserve"> 4-ig</w:t>
            </w:r>
          </w:p>
        </w:tc>
      </w:tr>
    </w:tbl>
    <w:p w14:paraId="696CE87C" w14:textId="77777777" w:rsidR="00B648B9" w:rsidRDefault="00B648B9" w:rsidP="00B648B9">
      <w:pPr>
        <w:jc w:val="right"/>
      </w:pPr>
      <w:r>
        <w:t>”</w:t>
      </w:r>
    </w:p>
    <w:p w14:paraId="121FDDDA" w14:textId="77777777" w:rsidR="00B648B9" w:rsidRDefault="00B648B9" w:rsidP="00B648B9">
      <w:pPr>
        <w:pStyle w:val="Szvegtrzs"/>
        <w:spacing w:before="220" w:after="0" w:line="240" w:lineRule="auto"/>
        <w:jc w:val="both"/>
      </w:pPr>
      <w:r>
        <w:t>2. Az idegenforgalmi szezonban fizetendő parkolási díjról szóló 21/2021. (X. 27.) önkormányzati rendelet 1. mellékletében foglalt táblázat 5. sora helyébe a következő rendelkezés lép:</w:t>
      </w:r>
    </w:p>
    <w:p w14:paraId="6B8EB0E3" w14:textId="77777777" w:rsidR="00B648B9" w:rsidRDefault="00B648B9" w:rsidP="00B648B9">
      <w:pPr>
        <w:jc w:val="both"/>
      </w:pPr>
      <w:r>
        <w:t>„</w:t>
      </w:r>
    </w:p>
    <w:tbl>
      <w:tblPr>
        <w:tblW w:w="964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2411"/>
        <w:gridCol w:w="2412"/>
        <w:gridCol w:w="2412"/>
      </w:tblGrid>
      <w:tr w:rsidR="00B648B9" w14:paraId="22E5F4F0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4D33F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90F8D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(A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664AC5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F4A65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C)</w:t>
            </w:r>
          </w:p>
        </w:tc>
      </w:tr>
      <w:tr w:rsidR="00B648B9" w14:paraId="3EBE80E2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F25268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05AF6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Szent György </w:t>
            </w:r>
            <w:proofErr w:type="spellStart"/>
            <w:r>
              <w:rPr>
                <w:b/>
                <w:bCs/>
                <w:lang w:val="en-US"/>
              </w:rPr>
              <w:t>napi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Kihajtási</w:t>
            </w:r>
            <w:proofErr w:type="spellEnd"/>
            <w:r>
              <w:rPr>
                <w:b/>
                <w:bCs/>
                <w:lang w:val="en-US"/>
              </w:rPr>
              <w:t xml:space="preserve"> Ünnepen </w:t>
            </w:r>
            <w:proofErr w:type="spellStart"/>
            <w:r>
              <w:rPr>
                <w:b/>
                <w:bCs/>
                <w:lang w:val="en-US"/>
              </w:rPr>
              <w:t>és</w:t>
            </w:r>
            <w:proofErr w:type="spellEnd"/>
            <w:r>
              <w:rPr>
                <w:b/>
                <w:bCs/>
                <w:lang w:val="en-US"/>
              </w:rPr>
              <w:t xml:space="preserve"> Szent Dömötör </w:t>
            </w:r>
            <w:proofErr w:type="spellStart"/>
            <w:r>
              <w:rPr>
                <w:b/>
                <w:bCs/>
                <w:lang w:val="en-US"/>
              </w:rPr>
              <w:t>napi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Behajtási</w:t>
            </w:r>
            <w:proofErr w:type="spellEnd"/>
            <w:r>
              <w:rPr>
                <w:b/>
                <w:bCs/>
                <w:lang w:val="en-US"/>
              </w:rPr>
              <w:t xml:space="preserve"> Ünnepen</w:t>
            </w:r>
          </w:p>
        </w:tc>
      </w:tr>
    </w:tbl>
    <w:p w14:paraId="2D633F23" w14:textId="77777777" w:rsidR="00B648B9" w:rsidRDefault="00B648B9" w:rsidP="00B648B9">
      <w:pPr>
        <w:jc w:val="right"/>
      </w:pPr>
      <w:r>
        <w:t>”</w:t>
      </w:r>
    </w:p>
    <w:p w14:paraId="5379DDCE" w14:textId="77777777" w:rsidR="00B648B9" w:rsidRDefault="00B648B9" w:rsidP="00B648B9">
      <w:pPr>
        <w:pStyle w:val="Szvegtrzs"/>
        <w:spacing w:before="220" w:after="0" w:line="240" w:lineRule="auto"/>
        <w:jc w:val="both"/>
      </w:pPr>
      <w:r>
        <w:t>3. Az idegenforgalmi szezonban fizetendő parkolási díjról szóló 21/2021. (X. 27.) önkormányzati rendelet 1. mellékletében foglalt táblázat a következő 8–10. sorral egészül ki:</w:t>
      </w:r>
    </w:p>
    <w:p w14:paraId="053F1B9B" w14:textId="77777777" w:rsidR="00B648B9" w:rsidRDefault="00B648B9" w:rsidP="00B648B9">
      <w:r>
        <w:t>„</w:t>
      </w:r>
    </w:p>
    <w:tbl>
      <w:tblPr>
        <w:tblW w:w="964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2411"/>
        <w:gridCol w:w="2412"/>
        <w:gridCol w:w="2412"/>
      </w:tblGrid>
      <w:tr w:rsidR="00B648B9" w14:paraId="68B7FBCB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2AEC5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7B4E1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(A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2D224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45D9B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C)</w:t>
            </w:r>
          </w:p>
        </w:tc>
      </w:tr>
      <w:tr w:rsidR="00B648B9" w14:paraId="59C8606C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37794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72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F6AFE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Magyar </w:t>
            </w:r>
            <w:proofErr w:type="spellStart"/>
            <w:r>
              <w:rPr>
                <w:b/>
                <w:bCs/>
                <w:lang w:val="en-US"/>
              </w:rPr>
              <w:t>Gyapjúfesztiválon</w:t>
            </w:r>
            <w:proofErr w:type="spellEnd"/>
          </w:p>
        </w:tc>
      </w:tr>
      <w:tr w:rsidR="00B648B9" w14:paraId="53F8FC56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27FA61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D51B3" w14:textId="77777777" w:rsidR="00B648B9" w:rsidRDefault="00B648B9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Személygépkocsi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és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legfeljebb</w:t>
            </w:r>
            <w:proofErr w:type="spellEnd"/>
            <w:r>
              <w:rPr>
                <w:lang w:val="en-US"/>
              </w:rPr>
              <w:t xml:space="preserve"> 3,5 t </w:t>
            </w:r>
            <w:proofErr w:type="spellStart"/>
            <w:r>
              <w:rPr>
                <w:lang w:val="en-US"/>
              </w:rPr>
              <w:t>megengedett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legnagyobb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össztömegű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tehergépkocsi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F4209D" w14:textId="77777777" w:rsidR="00B648B9" w:rsidRDefault="00B648B9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1575.- forint/nap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93DFAE" w14:textId="77777777" w:rsidR="00B648B9" w:rsidRDefault="00B648B9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2000.- forint/nap</w:t>
            </w:r>
          </w:p>
        </w:tc>
      </w:tr>
      <w:tr w:rsidR="00B648B9" w14:paraId="427499B2" w14:textId="77777777"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55F30" w14:textId="77777777" w:rsidR="00B648B9" w:rsidRDefault="00B648B9">
            <w:pPr>
              <w:pStyle w:val="Szvegtrzs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17627" w14:textId="77777777" w:rsidR="00B648B9" w:rsidRDefault="00B648B9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Autóbusz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E751D" w14:textId="77777777" w:rsidR="00B648B9" w:rsidRDefault="00B648B9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3937.- forint/nap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F7CD3" w14:textId="77777777" w:rsidR="00B648B9" w:rsidRDefault="00B648B9">
            <w:pPr>
              <w:pStyle w:val="Szvegtrzs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5000.- forint/nap</w:t>
            </w:r>
          </w:p>
        </w:tc>
      </w:tr>
    </w:tbl>
    <w:p w14:paraId="0E3922D9" w14:textId="77777777" w:rsidR="00B648B9" w:rsidRDefault="00B648B9" w:rsidP="00B648B9">
      <w:pPr>
        <w:jc w:val="right"/>
      </w:pPr>
      <w:r>
        <w:t>”</w:t>
      </w:r>
    </w:p>
    <w:p w14:paraId="40FAA8DD" w14:textId="77777777" w:rsidR="00B648B9" w:rsidRDefault="00B648B9" w:rsidP="00B648B9">
      <w:pPr>
        <w:suppressAutoHyphens w:val="0"/>
        <w:rPr>
          <w:kern w:val="0"/>
        </w:rPr>
        <w:sectPr w:rsidR="00B648B9" w:rsidSect="00B648B9">
          <w:pgSz w:w="11906" w:h="16838"/>
          <w:pgMar w:top="1134" w:right="1134" w:bottom="1693" w:left="1134" w:header="0" w:footer="1134" w:gutter="0"/>
          <w:cols w:space="708"/>
          <w:formProt w:val="0"/>
        </w:sectPr>
      </w:pPr>
    </w:p>
    <w:p w14:paraId="0500DC77" w14:textId="10E74B53" w:rsidR="00003860" w:rsidRPr="00B648B9" w:rsidRDefault="00003860" w:rsidP="00B648B9"/>
    <w:sectPr w:rsidR="00003860" w:rsidRPr="00B648B9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B119" w14:textId="77777777" w:rsidR="007B3659" w:rsidRDefault="007B3659">
      <w:r>
        <w:separator/>
      </w:r>
    </w:p>
  </w:endnote>
  <w:endnote w:type="continuationSeparator" w:id="0">
    <w:p w14:paraId="33077308" w14:textId="77777777" w:rsidR="007B3659" w:rsidRDefault="007B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Courier New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6CDED" w14:textId="77777777" w:rsidR="00003860" w:rsidRDefault="00AB0657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CDC35" w14:textId="77777777" w:rsidR="007B3659" w:rsidRDefault="007B3659">
      <w:r>
        <w:separator/>
      </w:r>
    </w:p>
  </w:footnote>
  <w:footnote w:type="continuationSeparator" w:id="0">
    <w:p w14:paraId="6951A418" w14:textId="77777777" w:rsidR="007B3659" w:rsidRDefault="007B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410F8"/>
    <w:multiLevelType w:val="multilevel"/>
    <w:tmpl w:val="8056EEF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0464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60"/>
    <w:rsid w:val="00003860"/>
    <w:rsid w:val="007B3659"/>
    <w:rsid w:val="00A81A1B"/>
    <w:rsid w:val="00AB0657"/>
    <w:rsid w:val="00B648B9"/>
    <w:rsid w:val="00D0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B047"/>
  <w15:docId w15:val="{20A411CE-5F78-4A52-814B-B7D169F96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B648B9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513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Kirendeltség vezető</dc:creator>
  <dc:description/>
  <cp:lastModifiedBy>Felhasználó</cp:lastModifiedBy>
  <cp:revision>3</cp:revision>
  <dcterms:created xsi:type="dcterms:W3CDTF">2024-02-08T14:22:00Z</dcterms:created>
  <dcterms:modified xsi:type="dcterms:W3CDTF">2026-02-19T14:59:00Z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