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052" w:rsidRPr="00501A1D" w:rsidRDefault="00D55052" w:rsidP="009A4AD0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kern w:val="1"/>
          <w:sz w:val="36"/>
          <w:szCs w:val="36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36"/>
          <w:szCs w:val="36"/>
          <w:lang w:eastAsia="zh-CN"/>
        </w:rPr>
        <w:t>Lakossági tájékoztató az önkormányzat</w:t>
      </w:r>
    </w:p>
    <w:p w:rsidR="00D55052" w:rsidRPr="00501A1D" w:rsidRDefault="00D55052" w:rsidP="009A4AD0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kern w:val="1"/>
          <w:sz w:val="36"/>
          <w:szCs w:val="36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36"/>
          <w:szCs w:val="36"/>
          <w:lang w:eastAsia="zh-CN"/>
        </w:rPr>
        <w:t>2019. évi környezetvédelmi tevékenységéről</w:t>
      </w:r>
    </w:p>
    <w:p w:rsidR="00D55052" w:rsidRDefault="00D55052" w:rsidP="00501A1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D55052" w:rsidRDefault="00D55052" w:rsidP="00501A1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D55052" w:rsidRDefault="00D55052" w:rsidP="00501A1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55052" w:rsidRPr="005207AA" w:rsidRDefault="00D55052" w:rsidP="00501A1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BEVEZETŐ</w:t>
      </w:r>
    </w:p>
    <w:p w:rsidR="00D55052" w:rsidRPr="00B13519" w:rsidRDefault="00D55052" w:rsidP="009A4AD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>A környezet védelmének általános szabályairól szóló módosított 1995. évi LIII. törvény határozza meg a magyar környezetpolitika célkitűzéseit és cselekvési irányait. A törvény kiemelt jelentőséget tulajdonít az ember és környezete harmonikus kapcsolata kialakításának, valamint a fenntartható fejlődés környezeti feltételei biztosításának. Jelen beszámoló célja, hogy tájékoztatást adjon a települési környezet védelme érdekében tett általános és speciális intézkedésekről, a környezet védelmét szolgáló tevékenységekről, jogszabály által előírt és teljesített kötelezettségekről, valamint a 2019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  <w:r w:rsidRPr="00B13519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évben elvégzett aktuális feladatokról. </w:t>
      </w:r>
    </w:p>
    <w:p w:rsidR="00D55052" w:rsidRPr="00B13519" w:rsidRDefault="00D55052" w:rsidP="009A4AD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A környezet védelmének általános szabályairól szóló 1995. évi LIII. törvény 46. §-a (1) bekezdése e) pontja, valamint az 51. § (3) bekezdése alapján a község környezeti állapotáról a rendelkezésre álló adatok alapján a következő tájékoztatást adja Hortobágy Község Önkormányzata:</w:t>
      </w:r>
    </w:p>
    <w:p w:rsidR="00D55052" w:rsidRPr="00B13519" w:rsidRDefault="00D55052" w:rsidP="009A4AD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Önkormányzatunk 2019. évben is a betervezett költségvetési terv előírásai alapján próbált eleget tenni az alapvető környezetvédelmi kötelezettségeinek.  </w:t>
      </w:r>
    </w:p>
    <w:p w:rsidR="00D55052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501A1D" w:rsidRDefault="00D55052" w:rsidP="00501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207AA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LEVEGŐTISZTASÁG-VÉDELEM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levegő védelméről szóló 306/2010. (XII. 23.) Korm. rendelet meghatározza a levegőtisztaság-védelmi követelményeket, melyeket az országos és regionális környezetvédelmi, illetve társadalmi, gazdasági programok, tervek, a területfejlesztési, terület- és településrendezési tervek, településfejlesztési koncepció kidolgozása során, valamint a helyi önkormányzatok környezetvédelmi programjaiban, a gazdálkodó szervezetek terveiben és a műszaki tervezésben érvényesíteni kell. 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A rendelet 4. §-a alapján: "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Tilos a légszennyezés, a diffúz forrás környezetvédelmi követelményeknek nem megfelelő működtetése miatt fellépő levegőterhelés, valamint a levegő lakosságot zavaró bűzzel való terhelése, továbbá a levegő olyan mértékű terhelése, amely légszennyezettséget okoz." 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legkártékonyabb </w:t>
      </w:r>
      <w:proofErr w:type="spellStart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allergizáló</w:t>
      </w:r>
      <w:proofErr w:type="spellEnd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gyomnövény a parlagfű (</w:t>
      </w:r>
      <w:proofErr w:type="spellStart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Ambrosia</w:t>
      </w:r>
      <w:proofErr w:type="spellEnd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elatior</w:t>
      </w:r>
      <w:proofErr w:type="spellEnd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), amely becslések szerint 260-300 ezer hektáron burjánzik hazánkban (egy hektáron 1-2 millió parlagfű lehet, egy parlagfű 8 milliárd pollent bocsát ki, és ha egy köbméter levegőben 30-50 pollen van, az kiválthatja az allergiás tüneteket, a pollen 50-100 km-re elszáll.). Európa egyik legszennyezettebb területe Magyarország. Ráadásul a parlagfű virágzási ideje igen hosszú, sokáig okoz panaszokat.</w:t>
      </w:r>
    </w:p>
    <w:p w:rsidR="00D55052" w:rsidRPr="00B13519" w:rsidRDefault="00D55052" w:rsidP="009A4AD0">
      <w:pPr>
        <w:suppressAutoHyphens/>
        <w:spacing w:before="100" w:beforeAutospacing="1" w:after="100" w:afterAutospacing="1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Hortobágy Község Önkormányzata a Közfoglalkoztatási Programok keretén belül a parlagfű elleni védekezés 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(I. június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03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07.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között,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16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5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00 m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zh-CN"/>
        </w:rPr>
        <w:t>2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-en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6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fő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;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II. július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01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-1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2. között,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17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.500 m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zh-CN"/>
        </w:rPr>
        <w:t>2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-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lastRenderedPageBreak/>
        <w:t xml:space="preserve">en és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6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ő;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III.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július 29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– augusztus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02. között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14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5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00 m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zh-CN"/>
        </w:rPr>
        <w:t>2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-en és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4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fő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;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IV. augusztus 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6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-3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0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12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5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00 m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zh-CN"/>
        </w:rPr>
        <w:t>2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-en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5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fő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;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 V. szeptember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16-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0. között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, 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0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5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00 m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zh-CN"/>
        </w:rPr>
        <w:t>2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-en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5</w:t>
      </w:r>
      <w:r w:rsidRPr="00501A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fő)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kaszálási időszakában a közigazgatási terület annak is belterületein az alábbi munkálatokat végezte el:</w:t>
      </w:r>
    </w:p>
    <w:p w:rsidR="00D55052" w:rsidRPr="00B13519" w:rsidRDefault="00D55052" w:rsidP="009A4AD0">
      <w:pPr>
        <w:suppressAutoHyphens/>
        <w:spacing w:before="100" w:beforeAutospacing="1" w:after="100" w:afterAutospacing="1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1. A mezőgazdasági közmunka program dolgozói elsősorban a község, azon belül is a munkaterületük közelében lévő közterületeken végezték a parlagfű mentesítési-, kaszálási munkákat. A mezőgazdasági programba bevont területeken, a folyóparton a 28/1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a 29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a 23/1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és a 23/3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hrsz-ú 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területrészeken, valamint a vasúton túli 1018/1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és 1021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hrsz-ú területen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ill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etve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a belterületi gyűjtőút valamint a közterületeket összekötő gyalogutak mentén. Az utak melletti árokoldalon és annak közvetlen területén az önkormányzat tulajdonában l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é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vő rézsű kaszával végeztük a munkálatokat. Több alkalommal lekaszáltuk a </w:t>
      </w:r>
      <w:proofErr w:type="spellStart"/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borsósi</w:t>
      </w:r>
      <w:proofErr w:type="spellEnd"/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út menti területet a 33 –</w:t>
      </w:r>
      <w:proofErr w:type="spellStart"/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as</w:t>
      </w:r>
      <w:proofErr w:type="spellEnd"/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főút község felőli szakaszát, a Kónya településhez kivezető betonút két oldalát, valamint a belső településrész út és árkok menti területét.  Szásztelek és Halastó településen is végeztünk kaszálási munkákat az utak és árkok mentén. A parlagfű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mentesítési munkákban az ütemezett időszakokban átlag 7 fő vett részt és közel 125.500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</w:t>
      </w:r>
      <w:r w:rsidRPr="00501A1D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területen (közel 12,6 ha) végeztük el a mentesítési munkákat. A 201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9-e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s év nyári időszaka a csapadék mennyiség szempontjából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valamivel az 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átlagos időszak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alatt 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volt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de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 futó záporok és zivatarok miatt s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zükséges volt a virágzást megelőző kaszálásra az ütemezett időszakokban.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A program az időintervallumokat tartva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virágzás előtti kaszálás végrehajtásával optimális,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népegészségügyi szempontból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B469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kifejezetten</w:t>
      </w:r>
      <w:r w:rsidRPr="00B13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hasznos és hatékony. 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Az önkormányzat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kapacitása csak a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saját terület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einek kaszálására elegendő.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Amennyiben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nem önkormányzatai tulajdonú területen talá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lunk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nagyobb mennyiségű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parlagfüvet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felszólítjuk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annak tulajdonosát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a kaszálási feladatok elvégzésére.</w:t>
      </w:r>
    </w:p>
    <w:p w:rsidR="00D55052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501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FÖLD,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TALAJVÉDELEM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Hortobágy Község Önkormányzata több mint 28.000 ha közigazgatási területének túlnyomó többsége állami terület, mely tartós bérletben van kiadva társaságoknak, családi gazdálkodóknak.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gazdák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szikes </w:t>
      </w:r>
      <w:proofErr w:type="spellStart"/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talajszekezeten</w:t>
      </w:r>
      <w:proofErr w:type="spellEnd"/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elsősorban legeltetéses állattartást végeznek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, de 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a téli szálastakarmány egy részét is megtudják termelni. A szántóföld inkább rossz minőségűnek mondható és alacsony termésátlag mellett a gabonafélék termesztését végzik a ga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z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dálkodók.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A bérelt vagy saját tulajdonú területeken általánosságban is elmondható, hogy a földutak állapota rossz, rendezetlen, az utak menti árkok elhanyagoltak és gazosak.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A gazdák összefogása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,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vagy földterület védelmi rendelet alkotása,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illetve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annak betartásához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szükséges 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szankci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ók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bevezetése nélkül a jelenlegi állapot sajnos tovább romolhat.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C11752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föld és talajvédelem érdekében a település több pontján működik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Talajvédelmi Információs és Monitoring rendszer. A vizsgálatok alapján a talaj szennyezettsége az elmúlt évben sem érte el a határértéket.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Önkormányzatunk 3 db ilyen kutat ellenőriz évente két alkalommal és az akkreditált laborban végzett vizsgálat eredményét a </w:t>
      </w:r>
      <w:proofErr w:type="spellStart"/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KvVM</w:t>
      </w:r>
      <w:proofErr w:type="spellEnd"/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rendeletben leírtak alapján közöljük a Hajdú-Bihar Megyei Katasztrófavédelmi Igazgatóság Hatósági Szolgálatával.</w:t>
      </w:r>
    </w:p>
    <w:p w:rsidR="00D55052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501A1D" w:rsidRDefault="00D55052" w:rsidP="00501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lastRenderedPageBreak/>
        <w:t>VÍZMINŐSÉG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Jogszabályi háttér: 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felszín alatti vizek védelmével kapcsolatos szabályokat a 219/2004. (VII. 21.) Korm. rendelet rögzíti, melynek célja a felszín alatti vizek jó állapotának biztosításával és annak fenntartásával, szennyezésének fokozatos csökkentésével és megelőzésével, hasznosítható készleteinek hosszú távú védelmére alapozott fenntartható vízhasználattal, a földtani közeg kármentesítésével összefüggő feladatok, jogok és kötelezettségek megállapítása. </w:t>
      </w:r>
    </w:p>
    <w:p w:rsidR="00D55052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Környezeti célkitűzés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: el kell érni, hogy a felszín alatti víztestek állapota feleljen meg a mennyiségi és minőségi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jó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állapot követelményeinek. 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55052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A felszín alatti víz állapotának érzékenysége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: a területeket a felszín alatti víz állapotának érzékenysége, továbbá minőségének védelme szempontjából osztályozni kell a felszín alatti víz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utánpótolódása, földtani közeg vízvezető-képessége, továbbá a megkülönböztetett (fokozott) védelem alatt álló területek figyelembevétele alapján. Egy adott terület a felszín alatti víz állapotának érzékenysége szempontjából lehet fokozottan érzékeny, érzékeny és kevésbé érzékeny terület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, illetve kiemelten érzékeny terület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. A 27/2004. (XII. 25.) </w:t>
      </w:r>
      <w:proofErr w:type="spellStart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KvVM</w:t>
      </w:r>
      <w:proofErr w:type="spellEnd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rendelet tartalmazza a felszín alatti víz állapota szempontjából érzékeny területeken levő települések besorolását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, mely alapján Hortobágy település fokozottan érzékeny vízminőség védelmi területen található.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D55052" w:rsidRPr="00501A1D" w:rsidRDefault="00D55052" w:rsidP="00501A1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>„A felszín alatti víz állapota szempontjából fokozottan érzékeny területeken a 41. § (8) bekezdésének c) pontjában foglaltak kivételével tilos</w:t>
      </w:r>
    </w:p>
    <w:p w:rsidR="00D55052" w:rsidRPr="00501A1D" w:rsidRDefault="00D55052" w:rsidP="00501A1D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>a) a felszíni vizek pótlása felszín alatti vízből;</w:t>
      </w:r>
    </w:p>
    <w:p w:rsidR="00D55052" w:rsidRPr="00501A1D" w:rsidRDefault="00D55052" w:rsidP="00501A1D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>b) olyan tevékenység végzése, amelynek következtében a fedőrétegek eltávolítása révén felszínre kerül a felszín alatti víz;</w:t>
      </w:r>
    </w:p>
    <w:p w:rsidR="00D55052" w:rsidRPr="00501A1D" w:rsidRDefault="00D55052" w:rsidP="00501A1D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>c) olyan bányászati tevékenység végzése, amelynek következtében a külszín megbontásával kialakított bányatalp a maximális karsztvízszintet 10 m-en belül megközelíti;</w:t>
      </w:r>
    </w:p>
    <w:p w:rsidR="00D55052" w:rsidRPr="00501A1D" w:rsidRDefault="00D55052" w:rsidP="00501A1D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>d)</w:t>
      </w:r>
      <w:hyperlink r:id="rId7" w:anchor="lbj72id2f34" w:history="1">
        <w:r w:rsidRPr="00501A1D">
          <w:rPr>
            <w:rFonts w:ascii="Times New Roman" w:hAnsi="Times New Roman" w:cs="Times New Roman"/>
            <w:i/>
            <w:iCs/>
            <w:kern w:val="1"/>
            <w:sz w:val="24"/>
            <w:szCs w:val="24"/>
            <w:lang w:eastAsia="zh-CN"/>
          </w:rPr>
          <w:t> * </w:t>
        </w:r>
      </w:hyperlink>
      <w:r w:rsidRPr="00501A1D"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> a szén-dioxid geológiai tárolása.”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A felszíni szennyezésre érzékeny területeken a talajra/talajba jutó szennyezések viszonylag gyorsan elérik a talaj- és mélységi vizeket, ezért ezeken a területeken minden terhelés, szennyezés (pl. hulladéklerakók, szennyvízszikkasztás, hígtrágya elhelyezés, olajfolyás) veszélyeztető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, így a szennyező források felszámolása, a szennyezések megelőzése szükséges. Emellett a mezőgazdasági és kiskerti vegyszerhasználatok is hozzájárul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n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ak a talajvízkészletek tartós elszennyeződéséhez. 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A vízminőség helyzete, javításával kapcsolatos célkitűzések: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különféle célú és mértékű vízhasználatok, a keletkező szennyvizek kezelése, környezetben történő elhelyezése/kibocsátása jelentősen befolyásolják a felszíni és felszín alatti vizek minőségét, állapotát. Emellett a mezőgazdasági tevékenység (műtrágyázás, állattartás és trágyakezelés) is jelentős terhelő lehet (helyenként, esetenként szennyező). 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felszín alatti vizeknél a talajvízkészletek tartós szennyezettsége a jellemző. 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vízbázisok védelme, a vízminőség megőrzése, javítása érdekében fontos célkitűzés: 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• a már csatornázott településeken a közcsatornára kapcsolt lakások részarányának növelése; 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• a csatornával és szennyvíztisztítóval rendelkező települések számának növelése; 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• az üzemi (ipari, mezőgazdasági/állattartó telepek) tisztítási/előtisztítási hatékonyságának növelése; 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• a prioritási szempontok alapján kedvezőtlen helyzetű településeken az egyedi, de hatékony 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 xml:space="preserve">kezelés (pl. természeteshez közelálló rendszerek) megvalósításának elősegítése, támogatása. 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• A felszíni vizek minőségének hosszabb távon történő javítása, ezen belül a felszín alatti vízbázisok mennyiségi és minőségi védelme, ezen belül: 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a sérülékeny vízbázisoknál a védőövezetek kijelölése, a szükséges intézkedések meghatározása és akcióprogramok indítása; 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- a felszín alatti vizeket veszélyeztető szennyező források és környezetkárosodások felszámolása (pl. illegális hulladéklerakók, talajszennyezések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); </w:t>
      </w: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- a talajvizek szennyezettségének, a diffúz terheléseknek (pl. műtrágyázás, szennyvízszikkasztás) a csökkentése; 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- a felszín alatti vízkészletek mennyiségi és minőségi védelmével összefüggésben a használt vizek kezelést, tisztítást követő hasznosításának elősegítése (pl. öntözés, talajvízdúsítás, csapadékvizek visszatartása).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Hortobágy település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Hortobágy település a felszín alatti víz állapota alapján </w:t>
      </w: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fokozottan érzékeny területként 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van nyilvántartva. Az ebből a besorolásból eredő szorzószám – területérzékenységi szorzó - az egyik alapja a talajterhelési díj számításának. (</w:t>
      </w:r>
      <w:r w:rsidRPr="00B13519"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>Talajterhelési díj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 xml:space="preserve"> </w:t>
      </w:r>
      <w:r w:rsidRPr="00B13519"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>fizetési kötelezettség azt a kibocsátót terheli, aki a műszakilag rendelkezésre álló közcsatornára nem köt rá és helyi vízgazdálkodási hatósági, illetve vízjogi engedélyezés hatálya alá tartozó szennyvízelhelyezést, ideértve az egyedi zárt szennyvíztározót is, alkalmaz. )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501A1D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Az ivóvízminőség 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A szolgáltatott ivóvíz minőségét a 201/2001. (X.25.) Korm. rendelet szabályozza.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Hortobágy és Szásztelek településen a szolgáltatott ivóvíz arzén tartalma a határérték alatt van, de az ammónium-ion, nitrit, vas és a bór határérték feletti tartalma miatt kifogásolható.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A település 2006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évtől tervezte az ivóvíz hálózat rekonstrukcióját. Az Észak-alföldi Ivóvízminőség-javító Program II ütem kivitelezési munkái 2014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évben elkezdődtek és 2016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decemberében fejeződött be.  Hortobágy vízmű területén 2 db új kutat, míg Hortobágy Szásztelek vízmű területén 1 db új kutat fúrtak elsősorban a bór magas tartalma miatt. Az ivóvíz II. ütem műszaki kivitelezése (a teljes vízmű technológia cseréje a vezetékhálózat részleges cseréje és felújítása) megtörtént.</w:t>
      </w:r>
    </w:p>
    <w:p w:rsidR="00D55052" w:rsidRPr="00501A1D" w:rsidRDefault="00D55052" w:rsidP="00501A1D">
      <w:pPr>
        <w:tabs>
          <w:tab w:val="left" w:pos="709"/>
        </w:tabs>
        <w:jc w:val="both"/>
        <w:rPr>
          <w:kern w:val="1"/>
          <w:lang w:eastAsia="zh-CN"/>
        </w:rPr>
      </w:pPr>
      <w:r w:rsidRPr="000E18BB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2019. szeptember 13-án elfogadásra került a 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Hajdú-Bihari Ivóvízminőség-javító Önkormányzati Társulás Társulási Tanácsa á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l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tal az „Ivóvízminőség-javító technológia továbbfejlesztése négy településen” tárgyú, építési beruházásra vonatkozó közbeszerzés, mely többek között tartalmazza az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„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Ivóvízminőség javító technológia fejlesztése - Hortobágy-Szásztelek” építési beruházását. Ennek keretében a Társulás Hortobágy-Szásztelek településen létesült, vízkezelő technológia továbbfejlesztésének tervezési és kivitelezési munkáit kívánta megvalósítani,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Hortobágy településen a vízmű biológiai tisztítása megfelelő a kémiai és a biológiai előírások alapján a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mért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paraméterek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határérték alatt vannak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, köszönhető ez a 2019-ben kicserélt aktív szén szűrőknek is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. Sajnos továbbra is a kimenő vezetékbe fertőzésveszély elkerülés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e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miat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t a klórgáz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t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adagolják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, b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ár elmondható, hogy korán sem olyan mértékben, mint azelőtt. Fontos, hogy az üzemeltető folyamatosan jól karbantartva működtesse a vízmű technológiát és a település gerincvezetékeit az előírások szerint átmosassa, hiszen ezért építették ki a mosató aknákat, hogy egy-egy szakasz vezeték tisztítását beütemezett időkben el tudják végezni.  A vízművek üzemeltetője a TRV. Zrt. folyamatosan ellenőrzik az ivóvíz kémiai, bakteriológiai és biológiai paramétereit.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Default="00D55052" w:rsidP="00501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HULLADÉKGAZDÁLKODÁS</w:t>
      </w:r>
    </w:p>
    <w:p w:rsidR="00D55052" w:rsidRDefault="00D55052" w:rsidP="001B5B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  <w:t>Hortobágy kommunális hulladékszállítását 2018. január 1-től a Debreceni Hulladék Közszolgáltató Nonprofit Kft. végzi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B13519">
        <w:rPr>
          <w:rFonts w:ascii="Times" w:hAnsi="Times" w:cs="Times"/>
          <w:color w:val="000000"/>
          <w:sz w:val="24"/>
          <w:szCs w:val="24"/>
        </w:rPr>
        <w:t>A közszolgáltató a gyűjtésre, szállításra és ártalmatlanításra vonatkozó hulladékgazdálkodási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r w:rsidRPr="00B13519">
        <w:rPr>
          <w:rFonts w:ascii="Times" w:hAnsi="Times" w:cs="Times"/>
          <w:color w:val="000000"/>
          <w:sz w:val="24"/>
          <w:szCs w:val="24"/>
        </w:rPr>
        <w:t xml:space="preserve">tevékenységét a Hajdúsági Hulladékgazdálkodási Nonprofit Kft. (4220 Hajdúböszörmény, </w:t>
      </w:r>
      <w:r w:rsidRPr="00B13519">
        <w:rPr>
          <w:rFonts w:ascii="Times" w:hAnsi="Times" w:cs="Times"/>
          <w:color w:val="000000"/>
          <w:sz w:val="24"/>
          <w:szCs w:val="24"/>
        </w:rPr>
        <w:tab/>
        <w:t>Radnóti u.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r w:rsidRPr="00B13519">
        <w:rPr>
          <w:rFonts w:ascii="Times" w:hAnsi="Times" w:cs="Times"/>
          <w:color w:val="000000"/>
          <w:sz w:val="24"/>
          <w:szCs w:val="24"/>
        </w:rPr>
        <w:t xml:space="preserve">1.) közszolgáltatói alvállalkozó bevonásával látja el. A közszolgáltatói alvállalkozó </w:t>
      </w:r>
      <w:r w:rsidRPr="00B13519">
        <w:rPr>
          <w:rFonts w:ascii="Times" w:hAnsi="Times" w:cs="Times"/>
          <w:color w:val="000000"/>
          <w:sz w:val="24"/>
          <w:szCs w:val="24"/>
        </w:rPr>
        <w:tab/>
        <w:t>ellátja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r w:rsidRPr="00B13519">
        <w:rPr>
          <w:rFonts w:ascii="Times" w:hAnsi="Times" w:cs="Times"/>
          <w:color w:val="000000"/>
          <w:sz w:val="24"/>
          <w:szCs w:val="24"/>
        </w:rPr>
        <w:t>a települési kommunális (vegyes) hulladék, valamint az elkülönítetten gyűjtött hulladék, csomagolási és üveghulladék rendszeres gyűjtésével, átvételével, elszállításával, ártalmatlanításával, kezelésével, továbbá a lomtalanítás szervezésével kapcsolatos feladatokat.</w:t>
      </w:r>
    </w:p>
    <w:p w:rsidR="00D55052" w:rsidRPr="00B13519" w:rsidRDefault="00D55052" w:rsidP="001B5B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Default="00D55052" w:rsidP="00501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2019. január  1-jétől az alábbi díjtételek vannak érvényben.</w:t>
      </w:r>
    </w:p>
    <w:p w:rsidR="00D55052" w:rsidRPr="00501A1D" w:rsidRDefault="00D55052" w:rsidP="00501A1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:rsidR="00D55052" w:rsidRPr="00501A1D" w:rsidRDefault="00D55052" w:rsidP="00501A1D">
      <w:pPr>
        <w:widowControl w:val="0"/>
        <w:tabs>
          <w:tab w:val="right" w:pos="7938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LAKOSSÁGI HULLADÉKKEZELÉSI DÍJ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AK</w:t>
      </w:r>
    </w:p>
    <w:p w:rsidR="00D55052" w:rsidRPr="001B4690" w:rsidRDefault="00D55052" w:rsidP="002B70A1">
      <w:pPr>
        <w:widowControl w:val="0"/>
        <w:tabs>
          <w:tab w:val="right" w:pos="7938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1 db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6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0 literes hulladékgyűjtő edény egyszeri ürítése: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152,78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Ft</w:t>
      </w:r>
    </w:p>
    <w:p w:rsidR="00D55052" w:rsidRPr="001B4690" w:rsidRDefault="00D55052" w:rsidP="002B70A1">
      <w:pPr>
        <w:widowControl w:val="0"/>
        <w:tabs>
          <w:tab w:val="right" w:pos="7938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1 db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8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0 literes hulladékgyűjtő edény egyszeri ürítése: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204,02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Ft</w:t>
      </w:r>
    </w:p>
    <w:p w:rsidR="00D55052" w:rsidRDefault="00D55052" w:rsidP="002B70A1">
      <w:pPr>
        <w:widowControl w:val="0"/>
        <w:tabs>
          <w:tab w:val="right" w:pos="7938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1 db 120 literes hulladékgyűjtő edény egyszeri ürítése: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339,95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Ft</w:t>
      </w:r>
    </w:p>
    <w:p w:rsidR="00D55052" w:rsidRPr="00501A1D" w:rsidRDefault="00D55052" w:rsidP="00501A1D">
      <w:pPr>
        <w:widowControl w:val="0"/>
        <w:tabs>
          <w:tab w:val="right" w:pos="7938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KÖLTSÉGVETÉSI INTÉZMÉNYEK HULLADÉKKEZELÉSI DÍJA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K</w:t>
      </w:r>
    </w:p>
    <w:p w:rsidR="00D55052" w:rsidRDefault="00D55052" w:rsidP="002B70A1">
      <w:pPr>
        <w:widowControl w:val="0"/>
        <w:tabs>
          <w:tab w:val="right" w:pos="7938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1 db 120</w:t>
      </w:r>
      <w:r w:rsidRPr="002B70A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literes hulladékgyűjtő edény egyszeri ürítése: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339,95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Ft</w:t>
      </w:r>
    </w:p>
    <w:p w:rsidR="00D55052" w:rsidRPr="00B13519" w:rsidRDefault="00D55052" w:rsidP="002B70A1">
      <w:pPr>
        <w:widowControl w:val="0"/>
        <w:tabs>
          <w:tab w:val="right" w:pos="7938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1 db 240 literes</w:t>
      </w:r>
      <w:r w:rsidRPr="002B70A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hulladékgyűjtő edény egyszeri ürítése: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679,9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0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Ft</w:t>
      </w:r>
    </w:p>
    <w:p w:rsidR="00D55052" w:rsidRPr="00B13519" w:rsidRDefault="00D55052" w:rsidP="002B70A1">
      <w:pPr>
        <w:widowControl w:val="0"/>
        <w:tabs>
          <w:tab w:val="right" w:pos="7938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1 db 1100 literes hulladékgyűjtő edény egyszeri ürítése: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2804,06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Ft</w:t>
      </w:r>
    </w:p>
    <w:p w:rsidR="00D55052" w:rsidRPr="00501A1D" w:rsidRDefault="00D55052" w:rsidP="00501A1D">
      <w:pPr>
        <w:widowControl w:val="0"/>
        <w:tabs>
          <w:tab w:val="right" w:pos="7938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EGYÉB GAZDÁLKODÁSI SZERVEK HULLADÉKKEZELÉSI DÍJA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K</w:t>
      </w:r>
    </w:p>
    <w:p w:rsidR="00D55052" w:rsidRDefault="00D55052" w:rsidP="002B70A1">
      <w:pPr>
        <w:widowControl w:val="0"/>
        <w:tabs>
          <w:tab w:val="right" w:pos="7938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1 db 120</w:t>
      </w:r>
      <w:r w:rsidRPr="002B70A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literes hulladékgyűjtő edény egyszeri ürítése: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443,8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0 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Ft</w:t>
      </w:r>
    </w:p>
    <w:p w:rsidR="00D55052" w:rsidRPr="001B4690" w:rsidRDefault="00D55052" w:rsidP="002B70A1">
      <w:pPr>
        <w:widowControl w:val="0"/>
        <w:tabs>
          <w:tab w:val="right" w:pos="7938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1 db 240 literes</w:t>
      </w:r>
      <w:r w:rsidRPr="002B70A1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hulladékgyűjtő edény egyszeri ürítése: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887,61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Ft</w:t>
      </w:r>
    </w:p>
    <w:p w:rsidR="00D55052" w:rsidRPr="001B4690" w:rsidRDefault="00D55052" w:rsidP="002B70A1">
      <w:pPr>
        <w:widowControl w:val="0"/>
        <w:tabs>
          <w:tab w:val="right" w:pos="7938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1 db 1100 literes hulladékgyűjtő edény egyszeri ürítése: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4067,62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B4690">
        <w:rPr>
          <w:rFonts w:ascii="Times New Roman" w:hAnsi="Times New Roman" w:cs="Times New Roman"/>
          <w:kern w:val="1"/>
          <w:sz w:val="24"/>
          <w:szCs w:val="24"/>
          <w:lang w:eastAsia="zh-CN"/>
        </w:rPr>
        <w:t>Ft</w:t>
      </w:r>
    </w:p>
    <w:p w:rsidR="00D55052" w:rsidRPr="00501A1D" w:rsidRDefault="00D55052" w:rsidP="00501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>A</w:t>
      </w:r>
      <w:r w:rsidRPr="00501A1D"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 xml:space="preserve"> fenti értékek az ÁFÁ-t nem tartalmazzák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>.</w:t>
      </w:r>
      <w:r w:rsidRPr="00501A1D">
        <w:rPr>
          <w:rFonts w:ascii="Times New Roman" w:hAnsi="Times New Roman" w:cs="Times New Roman"/>
          <w:i/>
          <w:iCs/>
          <w:kern w:val="1"/>
          <w:sz w:val="24"/>
          <w:szCs w:val="24"/>
          <w:lang w:eastAsia="zh-CN"/>
        </w:rPr>
        <w:t>)</w:t>
      </w:r>
    </w:p>
    <w:p w:rsidR="00D55052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Többlethulladék elszállítására szolgáló emblémás zsák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vásárolható a Czinege János u. 1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szám alatt.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Díja: bruttó 370 Ft/db</w:t>
      </w:r>
    </w:p>
    <w:p w:rsidR="00D55052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jelenleg hatályos rendelet alapján a kommunális hulladék begyűjtéséhez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60, 80, illetve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120 liter űrtartalmú </w:t>
      </w:r>
      <w:proofErr w:type="spellStart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edényzetet</w:t>
      </w:r>
      <w:proofErr w:type="spellEnd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alkalmaznak.</w:t>
      </w:r>
    </w:p>
    <w:p w:rsidR="00D55052" w:rsidRPr="00B13519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Az elmúlt években a szelektív hulladék gyűjtését a hulladékgyűjtő szigetek kiépítésével oldottuk meg. A 2014. évtől kezdődően a települési szelektív szervezett gyűjtési rendszere a sárga fedelű kukák kiadásával tovább fejlődött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. A lakosság havonta egy alkalommal kétféle –  műanyag és papír – hulladékot tud kihelyezni a sárga kukában az  ingatlana elé. A kukák telítettsége esetén lehetőség van átlátszó zsákok kihelyezésére is. </w:t>
      </w:r>
    </w:p>
    <w:p w:rsidR="00D55052" w:rsidRPr="00B13519" w:rsidRDefault="00D55052" w:rsidP="00D24648">
      <w:pPr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Az üveg hulladékok gyűjtését 2016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áprilistól minden háztartáshoz eljuttatott üveggyűjtő </w:t>
      </w:r>
      <w:proofErr w:type="spellStart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edényzetbe</w:t>
      </w:r>
      <w:proofErr w:type="spellEnd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tudja a lakosság végezni, melyet a HHG Kft. negyedévente meghatározott – szelektív gyűjtő naptár időpontjában – időben elszállítja. A régi szelektív hulladékgyűjtő szigetek (Hortobágyon </w:t>
      </w:r>
      <w:r w:rsidR="00151B30">
        <w:rPr>
          <w:rFonts w:ascii="Times New Roman" w:hAnsi="Times New Roman" w:cs="Times New Roman"/>
          <w:kern w:val="1"/>
          <w:sz w:val="24"/>
          <w:szCs w:val="24"/>
          <w:lang w:eastAsia="zh-CN"/>
        </w:rPr>
        <w:t>három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és Szásztelken egy) továbbra is működnek. Ide is el lehet szállítani a műanyag, papír és üveg hulladékot melynek ürítését a lakossági </w:t>
      </w:r>
      <w:proofErr w:type="spellStart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edényzettel</w:t>
      </w:r>
      <w:proofErr w:type="spellEnd"/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egyidőben végzi a HHG. Kft</w:t>
      </w:r>
    </w:p>
    <w:p w:rsidR="00D55052" w:rsidRPr="00B13519" w:rsidRDefault="00D55052" w:rsidP="00D24648">
      <w:pPr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keletkezett inert hulladékot – építési törmeléket – továbbra is a központi Tiszafüredi vagy Hajdúböszörményi szemétlerakó telepre lehet szállítani. </w:t>
      </w:r>
    </w:p>
    <w:p w:rsidR="00D55052" w:rsidRPr="00B13519" w:rsidRDefault="00D55052" w:rsidP="00D24648">
      <w:pPr>
        <w:jc w:val="both"/>
        <w:rPr>
          <w:rFonts w:ascii="Times New Roman" w:hAnsi="Times New Roman" w:cs="Times New Roman"/>
          <w:sz w:val="24"/>
          <w:szCs w:val="24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 xml:space="preserve">A közszolgáltató a település egészére nézve már nem végez egységes (évi kétszeri eddigi gyakorlat alapján) lomtalanítási akciót. </w:t>
      </w:r>
      <w:r w:rsidRPr="00B13519">
        <w:rPr>
          <w:rFonts w:ascii="Times New Roman" w:hAnsi="Times New Roman" w:cs="Times New Roman"/>
          <w:sz w:val="24"/>
          <w:szCs w:val="24"/>
        </w:rPr>
        <w:t xml:space="preserve">2018. évtől csak a telefonon, vagy e-mail-ben megrendelt, </w:t>
      </w:r>
      <w:r w:rsidRPr="00B13519">
        <w:rPr>
          <w:rFonts w:ascii="Times New Roman" w:hAnsi="Times New Roman" w:cs="Times New Roman"/>
          <w:b/>
          <w:bCs/>
          <w:sz w:val="24"/>
          <w:szCs w:val="24"/>
        </w:rPr>
        <w:t>előre egyeztetett időpontban kérhető a lomtalanítás.</w:t>
      </w:r>
    </w:p>
    <w:p w:rsidR="00D55052" w:rsidRPr="00B13519" w:rsidRDefault="00D55052" w:rsidP="00D24648">
      <w:pPr>
        <w:jc w:val="both"/>
        <w:rPr>
          <w:rFonts w:ascii="Times New Roman" w:hAnsi="Times New Roman" w:cs="Times New Roman"/>
          <w:sz w:val="24"/>
          <w:szCs w:val="24"/>
        </w:rPr>
      </w:pPr>
      <w:r w:rsidRPr="00B13519">
        <w:rPr>
          <w:rFonts w:ascii="Times New Roman" w:hAnsi="Times New Roman" w:cs="Times New Roman"/>
          <w:sz w:val="24"/>
          <w:szCs w:val="24"/>
        </w:rPr>
        <w:t>A lomtalanítás a hulladékszállítási díjat megfizető, és tartozással nem rendelkező ingatlanhasználó által, a HHG. Kft-vel előre egyeztetett napon (max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B13519">
        <w:rPr>
          <w:rFonts w:ascii="Times New Roman" w:hAnsi="Times New Roman" w:cs="Times New Roman"/>
          <w:sz w:val="24"/>
          <w:szCs w:val="24"/>
        </w:rPr>
        <w:t xml:space="preserve"> évi 2 alkalommal), egyedi megrendeléssel kért, házhoz menő jelleggel történik. </w:t>
      </w:r>
    </w:p>
    <w:p w:rsidR="00D55052" w:rsidRPr="00B13519" w:rsidRDefault="00D55052" w:rsidP="00D24648">
      <w:pPr>
        <w:jc w:val="both"/>
        <w:rPr>
          <w:rFonts w:ascii="Times New Roman" w:hAnsi="Times New Roman" w:cs="Times New Roman"/>
          <w:sz w:val="24"/>
          <w:szCs w:val="24"/>
        </w:rPr>
      </w:pPr>
      <w:r w:rsidRPr="00B13519">
        <w:rPr>
          <w:rFonts w:ascii="Times New Roman" w:hAnsi="Times New Roman" w:cs="Times New Roman"/>
          <w:sz w:val="24"/>
          <w:szCs w:val="24"/>
        </w:rPr>
        <w:t>Az önkormányzat 201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B13519">
        <w:rPr>
          <w:rFonts w:ascii="Times New Roman" w:hAnsi="Times New Roman" w:cs="Times New Roman"/>
          <w:sz w:val="24"/>
          <w:szCs w:val="24"/>
        </w:rPr>
        <w:t xml:space="preserve"> évben felvállalta, hogy az elektronikai eszközök lomtalanítását, és a lakosságot kiértesítve a Hajdúdorogi Start Műszaki Szolgáltató és Értékesítő Szociális Szövetkezettel kötött szerződés alapján az elektronikai hulladékokat elszállíttatja. A rossz hűtőt, tv-t, egyéb elektronikai hulladékot egy helyre az önkormányzat telephelyére kellett beszállítani. A szociális szövetkezet munkatársai az így beszállított tárgyakat elszállították.</w:t>
      </w:r>
    </w:p>
    <w:p w:rsidR="00D55052" w:rsidRPr="00B13519" w:rsidRDefault="00D55052" w:rsidP="00D24648">
      <w:pPr>
        <w:jc w:val="both"/>
        <w:rPr>
          <w:rFonts w:ascii="Times New Roman" w:hAnsi="Times New Roman" w:cs="Times New Roman"/>
          <w:sz w:val="24"/>
          <w:szCs w:val="24"/>
        </w:rPr>
      </w:pPr>
      <w:r w:rsidRPr="00B13519">
        <w:rPr>
          <w:rFonts w:ascii="Times New Roman" w:hAnsi="Times New Roman" w:cs="Times New Roman"/>
          <w:sz w:val="24"/>
          <w:szCs w:val="24"/>
        </w:rPr>
        <w:t>Az elektronikai eszközök évi egyszeri szállítását az önkormányzat továbbra is vállalja és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13519">
        <w:rPr>
          <w:rFonts w:ascii="Times New Roman" w:hAnsi="Times New Roman" w:cs="Times New Roman"/>
          <w:sz w:val="24"/>
          <w:szCs w:val="24"/>
        </w:rPr>
        <w:t>. évben is megszervezi.</w:t>
      </w:r>
    </w:p>
    <w:p w:rsidR="00D55052" w:rsidRPr="00B13519" w:rsidRDefault="00D55052" w:rsidP="001B5B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Az önkormányzat látja el a közterületi illegális hulladéklerakóhelyek felszámolását, a bevezető utak megtisztítását, az utak portalanítását, és az útpadkák zúzalékkal történő javítását közcélú munkások alkalmazásával.</w:t>
      </w:r>
    </w:p>
    <w:p w:rsidR="00D55052" w:rsidRPr="00B13519" w:rsidRDefault="00D55052" w:rsidP="001B5B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1B5B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Az önkormányzat évente két alkalommal zöldhulladék és nyesedékek valamint gallyak elszállítását végezte tavasszal és ősszel. </w:t>
      </w:r>
    </w:p>
    <w:p w:rsidR="00D55052" w:rsidRDefault="00D55052" w:rsidP="001B5B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1B5B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A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lakosságot tájékoztattuk, hogy a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zöld hulladékot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komposztálják a kiadott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komposztáló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edényben a gallyakat pedig szélcsendes koradélutáni időbe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n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el lehet égetni.</w:t>
      </w:r>
    </w:p>
    <w:p w:rsidR="00D55052" w:rsidRPr="00B13519" w:rsidRDefault="00D55052" w:rsidP="00D2464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Ennek ellenére,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úgy  döntött az önkormányzat, hogy a közterületre kitett zöld hulladékot gallyat mégis elszállítja.</w:t>
      </w:r>
    </w:p>
    <w:p w:rsidR="00D55052" w:rsidRPr="00B13519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Sajnos évek óta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egyre rosszabb tapasztalataink vannak a lakossági zöldhulladék szállításával kapcsolatban. A lakosok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egyre nagyobb mennyiségben rakják ki a falevelet, gallyakat, egyéb zöldhulladék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oka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t.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A hortobágyi lakosok nagy része f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igyelembe sem veszi a lakossági tájékoztatóban leírtakat, hogy milyen mennyiségben és milyen formában kell a közterületre kirakni a gallyakat egyéb lombhulladékot. Volt olyan lakóingatlan tulajdonos, 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aki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egész tujasort pakolt ki a közterületre, vagy az erdőből kitermelt és haza szállított tűzifák vékony gallyait szintén pótkocsi számra pakolták ki. </w:t>
      </w:r>
    </w:p>
    <w:p w:rsidR="00D55052" w:rsidRPr="00B13519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3D624D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3D624D">
        <w:rPr>
          <w:rFonts w:ascii="Times New Roman" w:hAnsi="Times New Roman" w:cs="Times New Roman"/>
          <w:kern w:val="1"/>
          <w:sz w:val="24"/>
          <w:szCs w:val="24"/>
          <w:lang w:eastAsia="zh-CN"/>
        </w:rPr>
        <w:t>Az önkormányzatnak nincs olyan területe, ahol tartósan tárolni lehet a lombtalanítás során összeszedett hulladékot. A gallyak darálása időigényes és igen költséges folyamat, a költségvetésben erre elkülönített pénzeszköz nem áll rendelkezésre.</w:t>
      </w:r>
    </w:p>
    <w:p w:rsidR="00D55052" w:rsidRPr="00B13519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A közmunka program keretén belül elsősorban a parkgondozási feladatok ellátása mellett f</w:t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olyamatosan és rendszeresen figyelemmel kísérjük az utcai hulladékgyűjtőket, a szelektív gyűjtőszigetek területét és a kommunális hulladékot zsákokba gyűjtjük, hetente elszállí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ttatjuk a közszolgáltatóval. 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Default="00D55052" w:rsidP="00501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55052" w:rsidRDefault="00D55052" w:rsidP="00501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55052" w:rsidRDefault="00D55052" w:rsidP="00501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55052" w:rsidRDefault="00D55052" w:rsidP="00501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55052" w:rsidRDefault="00D55052" w:rsidP="00501A1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lastRenderedPageBreak/>
        <w:t xml:space="preserve">ZAJVÉDELEM </w:t>
      </w:r>
    </w:p>
    <w:p w:rsidR="00D55052" w:rsidRPr="00B13519" w:rsidRDefault="00D5505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 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 közutak és a vasútvonalak jelentős zajterhelést okoznak, mely különösen az éjszakai időszakban zavaró. A település elhelyezkedését tekintve a 33.sz. Főút melletti utcasor a legérintettebb e tekintetben. Az mezőgazdasági un. 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betakarítási időszakban az utak leterhelése fokozódik és az elsősorban a nappali időszakokban a zajterhelés magasabb. A Füzesabony és Debrecen közötti 108 sz. vasútvonal a ritkán, kb. óránként induló és érkező vonatok forgalma miatt elviselhetőbb.</w:t>
      </w:r>
    </w:p>
    <w:p w:rsidR="00D55052" w:rsidRPr="00B13519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501A1D">
        <w:rPr>
          <w:rFonts w:ascii="Times New Roman" w:hAnsi="Times New Roman" w:cs="Times New Roman"/>
          <w:kern w:val="1"/>
          <w:sz w:val="24"/>
          <w:szCs w:val="24"/>
          <w:lang w:eastAsia="zh-CN"/>
        </w:rPr>
        <w:t>A szabadidős tevékenységek, vendéglátóegységek, háztartási tevékenységek zajvédelmi követelményeinek betartása javult, az elmúlt évben nem érkezett panaszbejelentés. A szabadtéri rendezvények szervezői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elegendő óvintézkedést tesznek annak érdekében, hogy a rendezvények környezetében lakókat ne érje káros zajhatás.</w:t>
      </w:r>
    </w:p>
    <w:p w:rsidR="00D55052" w:rsidRPr="00B13519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D246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>A 201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9</w:t>
      </w:r>
      <w:r w:rsidRPr="00B13519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. évi környezetvédelmi tevékenységünk értékelésekor, ha összevetjük a tervezett és a megvalósult feladatokat, megállapíthatjuk, hogy önkormányzatunk eleget tett a környezetvédelemmel kapcsolatos kötelezettségének.  Az ilyen irányú feladatok - a rendelkezésre álló költségvetési összeg nagyságát figyelembe véve - erején felül terhelik meg az önkormányzat költségvetését. </w:t>
      </w:r>
    </w:p>
    <w:p w:rsidR="00D55052" w:rsidRPr="00B13519" w:rsidRDefault="00D55052" w:rsidP="00D24648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1B5B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A lakosság segítségével, a környezetünk tisztán tartásával, az illegális hulladék-lerakó helyek megszüntetésével, az állattartásra vonatkozó előírások betartásával és a közterületek megóvásával közösen, még többet tehetünk a környezetünkért.</w:t>
      </w:r>
    </w:p>
    <w:p w:rsidR="00D55052" w:rsidRPr="00B13519" w:rsidRDefault="00D55052" w:rsidP="001B5B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B13519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</w:t>
      </w:r>
      <w:r w:rsidRPr="00B13519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ab/>
      </w:r>
      <w:r w:rsidRPr="00B13519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ab/>
        <w:t xml:space="preserve">   Dr. Ácsné Dr. Berke Gabriella</w:t>
      </w:r>
      <w:r w:rsidR="00603C8B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s.k.</w:t>
      </w:r>
    </w:p>
    <w:p w:rsidR="00D55052" w:rsidRPr="00B13519" w:rsidRDefault="00D55052" w:rsidP="009A4AD0">
      <w:pPr>
        <w:widowControl w:val="0"/>
        <w:suppressAutoHyphens/>
        <w:spacing w:after="0" w:line="240" w:lineRule="auto"/>
        <w:jc w:val="both"/>
      </w:pPr>
      <w:r w:rsidRPr="00B13519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</w:t>
      </w:r>
      <w:r w:rsidRPr="00B13519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ab/>
      </w:r>
      <w:r w:rsidRPr="00B13519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ab/>
        <w:t xml:space="preserve">  kirendeltség-vezető</w:t>
      </w:r>
    </w:p>
    <w:p w:rsidR="00D55052" w:rsidRPr="00B13519" w:rsidRDefault="00D55052"/>
    <w:sectPr w:rsidR="00D55052" w:rsidRPr="00B13519" w:rsidSect="001B5B29">
      <w:footerReference w:type="default" r:id="rId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5052" w:rsidRDefault="00D55052">
      <w:pPr>
        <w:spacing w:after="0" w:line="240" w:lineRule="auto"/>
      </w:pPr>
      <w:r>
        <w:separator/>
      </w:r>
    </w:p>
  </w:endnote>
  <w:endnote w:type="continuationSeparator" w:id="0">
    <w:p w:rsidR="00D55052" w:rsidRDefault="00D5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5052" w:rsidRDefault="000C1FB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51B30">
      <w:rPr>
        <w:noProof/>
      </w:rPr>
      <w:t>5</w:t>
    </w:r>
    <w:r>
      <w:rPr>
        <w:noProof/>
      </w:rPr>
      <w:fldChar w:fldCharType="end"/>
    </w:r>
  </w:p>
  <w:p w:rsidR="00D55052" w:rsidRDefault="00D550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5052" w:rsidRDefault="00D55052">
      <w:pPr>
        <w:spacing w:after="0" w:line="240" w:lineRule="auto"/>
      </w:pPr>
      <w:r>
        <w:separator/>
      </w:r>
    </w:p>
  </w:footnote>
  <w:footnote w:type="continuationSeparator" w:id="0">
    <w:p w:rsidR="00D55052" w:rsidRDefault="00D5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30B9B"/>
    <w:multiLevelType w:val="hybridMultilevel"/>
    <w:tmpl w:val="8AEE519C"/>
    <w:lvl w:ilvl="0" w:tplc="2D1E3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D0"/>
    <w:rsid w:val="00082B19"/>
    <w:rsid w:val="000937C5"/>
    <w:rsid w:val="000C1FB9"/>
    <w:rsid w:val="000E18BB"/>
    <w:rsid w:val="00151B30"/>
    <w:rsid w:val="001A204E"/>
    <w:rsid w:val="001A2481"/>
    <w:rsid w:val="001B4690"/>
    <w:rsid w:val="001B5B29"/>
    <w:rsid w:val="00247424"/>
    <w:rsid w:val="002571DB"/>
    <w:rsid w:val="002B70A1"/>
    <w:rsid w:val="00371BA8"/>
    <w:rsid w:val="003D624D"/>
    <w:rsid w:val="004272CE"/>
    <w:rsid w:val="00455313"/>
    <w:rsid w:val="00494C12"/>
    <w:rsid w:val="004E4FD6"/>
    <w:rsid w:val="004F03E4"/>
    <w:rsid w:val="004F4A3D"/>
    <w:rsid w:val="00501A1D"/>
    <w:rsid w:val="00510CE2"/>
    <w:rsid w:val="005207AA"/>
    <w:rsid w:val="00570E0B"/>
    <w:rsid w:val="005A60E4"/>
    <w:rsid w:val="005E1AD8"/>
    <w:rsid w:val="00603C8B"/>
    <w:rsid w:val="006258B0"/>
    <w:rsid w:val="006D5DAC"/>
    <w:rsid w:val="00752266"/>
    <w:rsid w:val="00802C23"/>
    <w:rsid w:val="00852521"/>
    <w:rsid w:val="0088031B"/>
    <w:rsid w:val="008B0DA6"/>
    <w:rsid w:val="008B670E"/>
    <w:rsid w:val="00944C47"/>
    <w:rsid w:val="00954FD2"/>
    <w:rsid w:val="009A4AD0"/>
    <w:rsid w:val="009B18C5"/>
    <w:rsid w:val="00A128CD"/>
    <w:rsid w:val="00B13519"/>
    <w:rsid w:val="00B30971"/>
    <w:rsid w:val="00C11752"/>
    <w:rsid w:val="00C471EA"/>
    <w:rsid w:val="00C47C77"/>
    <w:rsid w:val="00C640ED"/>
    <w:rsid w:val="00D24648"/>
    <w:rsid w:val="00D55052"/>
    <w:rsid w:val="00DA2499"/>
    <w:rsid w:val="00DE1075"/>
    <w:rsid w:val="00E1336B"/>
    <w:rsid w:val="00E82861"/>
    <w:rsid w:val="00EE0334"/>
    <w:rsid w:val="00F30126"/>
    <w:rsid w:val="00F53743"/>
    <w:rsid w:val="00F62A87"/>
    <w:rsid w:val="00FA52DB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C8E60"/>
  <w15:docId w15:val="{FAE66CA6-1496-40E2-8358-A40CF499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4AD0"/>
    <w:pPr>
      <w:spacing w:after="160" w:line="259" w:lineRule="auto"/>
    </w:pPr>
    <w:rPr>
      <w:rFonts w:cs="Calibri"/>
      <w:lang w:eastAsia="en-US"/>
    </w:rPr>
  </w:style>
  <w:style w:type="paragraph" w:styleId="Cmsor3">
    <w:name w:val="heading 3"/>
    <w:basedOn w:val="Norml"/>
    <w:link w:val="Cmsor3Char"/>
    <w:uiPriority w:val="99"/>
    <w:qFormat/>
    <w:rsid w:val="002B7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2B70A1"/>
    <w:rPr>
      <w:rFonts w:ascii="Times New Roman" w:hAnsi="Times New Roman" w:cs="Times New Roman"/>
      <w:b/>
      <w:bCs/>
      <w:sz w:val="27"/>
      <w:szCs w:val="27"/>
      <w:lang w:eastAsia="hu-HU"/>
    </w:rPr>
  </w:style>
  <w:style w:type="paragraph" w:styleId="llb">
    <w:name w:val="footer"/>
    <w:basedOn w:val="Norml"/>
    <w:link w:val="llbChar"/>
    <w:uiPriority w:val="99"/>
    <w:rsid w:val="009A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9A4AD0"/>
  </w:style>
  <w:style w:type="paragraph" w:styleId="lfej">
    <w:name w:val="header"/>
    <w:basedOn w:val="Norml"/>
    <w:link w:val="lfejChar"/>
    <w:uiPriority w:val="99"/>
    <w:rsid w:val="001B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B5B29"/>
  </w:style>
  <w:style w:type="character" w:styleId="Hiperhivatkozs">
    <w:name w:val="Hyperlink"/>
    <w:basedOn w:val="Bekezdsalapbettpusa"/>
    <w:uiPriority w:val="99"/>
    <w:semiHidden/>
    <w:rsid w:val="00E1336B"/>
    <w:rPr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2B70A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C1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1175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0E18BB"/>
    <w:pPr>
      <w:widowControl w:val="0"/>
      <w:suppressAutoHyphens/>
      <w:spacing w:after="0" w:line="240" w:lineRule="auto"/>
      <w:ind w:left="708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0400219.k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2407</Words>
  <Characters>17555</Characters>
  <Application>Microsoft Office Word</Application>
  <DocSecurity>0</DocSecurity>
  <Lines>146</Lines>
  <Paragraphs>39</Paragraphs>
  <ScaleCrop>false</ScaleCrop>
  <Company/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Lakossági tájékoztató az önkormányzat</dc:title>
  <dc:subject/>
  <dc:creator>Önkormányzata Hortobágy Község</dc:creator>
  <cp:keywords/>
  <dc:description/>
  <cp:lastModifiedBy>Felhasználó</cp:lastModifiedBy>
  <cp:revision>2</cp:revision>
  <cp:lastPrinted>2020-05-25T07:06:00Z</cp:lastPrinted>
  <dcterms:created xsi:type="dcterms:W3CDTF">2020-08-03T08:09:00Z</dcterms:created>
  <dcterms:modified xsi:type="dcterms:W3CDTF">2020-08-03T08:09:00Z</dcterms:modified>
</cp:coreProperties>
</file>