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F85" w:rsidRPr="00106858" w:rsidRDefault="00BF7F85" w:rsidP="00B45176">
      <w:pPr>
        <w:pStyle w:val="Cmsor5"/>
        <w:tabs>
          <w:tab w:val="left" w:pos="4032"/>
        </w:tabs>
        <w:ind w:left="1008" w:hanging="1008"/>
        <w:rPr>
          <w:rFonts w:ascii="Times New Roman" w:hAnsi="Times New Roman" w:cs="Times New Roman"/>
          <w:sz w:val="24"/>
          <w:szCs w:val="24"/>
          <w:u w:val="single"/>
        </w:rPr>
      </w:pPr>
      <w:r w:rsidRPr="001068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HORTOBÁGY KÖZSÉG </w:t>
      </w:r>
      <w:r w:rsidRPr="00106858">
        <w:rPr>
          <w:rFonts w:ascii="Times New Roman" w:hAnsi="Times New Roman" w:cs="Times New Roman"/>
          <w:sz w:val="24"/>
          <w:szCs w:val="24"/>
        </w:rPr>
        <w:tab/>
      </w:r>
      <w:r w:rsidRPr="00106858">
        <w:rPr>
          <w:rFonts w:ascii="Times New Roman" w:hAnsi="Times New Roman" w:cs="Times New Roman"/>
          <w:sz w:val="24"/>
          <w:szCs w:val="24"/>
        </w:rPr>
        <w:tab/>
      </w:r>
      <w:r w:rsidRPr="00106858">
        <w:rPr>
          <w:rFonts w:ascii="Times New Roman" w:hAnsi="Times New Roman" w:cs="Times New Roman"/>
          <w:sz w:val="24"/>
          <w:szCs w:val="24"/>
        </w:rPr>
        <w:tab/>
      </w:r>
      <w:r w:rsidRPr="00106858">
        <w:rPr>
          <w:rFonts w:ascii="Times New Roman" w:hAnsi="Times New Roman" w:cs="Times New Roman"/>
          <w:sz w:val="24"/>
          <w:szCs w:val="24"/>
        </w:rPr>
        <w:tab/>
      </w:r>
      <w:r w:rsidRPr="0010685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Pr="00106858">
        <w:rPr>
          <w:rFonts w:ascii="Times New Roman" w:hAnsi="Times New Roman" w:cs="Times New Roman"/>
          <w:i w:val="0"/>
          <w:iCs w:val="0"/>
          <w:sz w:val="24"/>
          <w:szCs w:val="24"/>
        </w:rPr>
        <w:t>.  sz. napirend</w:t>
      </w:r>
    </w:p>
    <w:p w:rsidR="00BF7F85" w:rsidRPr="0093465C" w:rsidRDefault="00BF7F85" w:rsidP="009346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6858">
        <w:rPr>
          <w:rFonts w:ascii="Times New Roman" w:hAnsi="Times New Roman" w:cs="Times New Roman"/>
          <w:b/>
          <w:bCs/>
          <w:sz w:val="24"/>
          <w:szCs w:val="24"/>
          <w:u w:val="single"/>
        </w:rPr>
        <w:t>POLGÁRMESTERÉTŐL__________________________________________________</w:t>
      </w:r>
    </w:p>
    <w:p w:rsidR="00BF7F85" w:rsidRPr="00FB23A5" w:rsidRDefault="00BF7F85" w:rsidP="00B45176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</w:rPr>
      </w:pPr>
      <w:r w:rsidRPr="00FB23A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</w:rPr>
        <w:t>ELŐTERJESZTÉS</w:t>
      </w:r>
    </w:p>
    <w:p w:rsidR="00BF7F85" w:rsidRPr="00B45176" w:rsidRDefault="00BF7F85" w:rsidP="00B45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3A5">
        <w:rPr>
          <w:rFonts w:ascii="Times New Roman" w:hAnsi="Times New Roman" w:cs="Times New Roman"/>
          <w:sz w:val="24"/>
          <w:szCs w:val="24"/>
        </w:rPr>
        <w:t xml:space="preserve">(a képviselő-testület 2020. </w:t>
      </w:r>
      <w:r>
        <w:rPr>
          <w:rFonts w:ascii="Times New Roman" w:hAnsi="Times New Roman" w:cs="Times New Roman"/>
          <w:sz w:val="24"/>
          <w:szCs w:val="24"/>
        </w:rPr>
        <w:t>március</w:t>
      </w:r>
      <w:r w:rsidRPr="00FB23A5">
        <w:rPr>
          <w:rFonts w:ascii="Times New Roman" w:hAnsi="Times New Roman" w:cs="Times New Roman"/>
          <w:sz w:val="24"/>
          <w:szCs w:val="24"/>
        </w:rPr>
        <w:t xml:space="preserve"> 18-i rendkívüli, nyilvános ülésére)</w:t>
      </w:r>
    </w:p>
    <w:p w:rsidR="00BF7F85" w:rsidRPr="00B45176" w:rsidRDefault="00BF7F85" w:rsidP="00B451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Tárgy: </w:t>
      </w:r>
      <w:r w:rsidRPr="00B45176">
        <w:rPr>
          <w:rFonts w:ascii="Times New Roman" w:hAnsi="Times New Roman" w:cs="Times New Roman"/>
          <w:sz w:val="24"/>
          <w:szCs w:val="24"/>
        </w:rPr>
        <w:t>Döntés</w:t>
      </w:r>
      <w:r w:rsidRPr="008F1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45176">
        <w:rPr>
          <w:rFonts w:ascii="Times New Roman" w:hAnsi="Times New Roman" w:cs="Times New Roman"/>
          <w:sz w:val="24"/>
          <w:szCs w:val="24"/>
        </w:rPr>
        <w:t xml:space="preserve"> GINOP-7.1.9-17-2018-00024 „Hortobágy – Világörökségünk a Puszta” c. pályázat keretébe</w:t>
      </w:r>
      <w:r>
        <w:rPr>
          <w:rFonts w:ascii="Times New Roman" w:hAnsi="Times New Roman" w:cs="Times New Roman"/>
          <w:sz w:val="24"/>
          <w:szCs w:val="24"/>
        </w:rPr>
        <w:t>n megvalósítani tervezett projek</w:t>
      </w:r>
      <w:r w:rsidRPr="00B45176">
        <w:rPr>
          <w:rFonts w:ascii="Times New Roman" w:hAnsi="Times New Roman" w:cs="Times New Roman"/>
          <w:sz w:val="24"/>
          <w:szCs w:val="24"/>
        </w:rPr>
        <w:t xml:space="preserve">tek határidőben történő megépülése céljából a hatályos településrendezési eszközök módosításáról valamint e területek kiemelt fejlesztési területté történő nyilvánításáról </w:t>
      </w:r>
    </w:p>
    <w:p w:rsidR="00BF7F85" w:rsidRPr="00B45176" w:rsidRDefault="00BF7F85" w:rsidP="00CE3F72">
      <w:pPr>
        <w:autoSpaceDE w:val="0"/>
        <w:autoSpaceDN w:val="0"/>
        <w:adjustRightInd w:val="0"/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BF7F85" w:rsidRPr="00DD0AD8" w:rsidRDefault="00BF7F85" w:rsidP="00CE3F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AD8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:rsidR="00BF7F85" w:rsidRPr="00DD0AD8" w:rsidRDefault="00BF7F85" w:rsidP="00CE3F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F85" w:rsidRDefault="00BF7F85" w:rsidP="00CE3F72">
      <w:pPr>
        <w:jc w:val="both"/>
        <w:rPr>
          <w:rFonts w:ascii="Times New Roman" w:hAnsi="Times New Roman" w:cs="Times New Roman"/>
          <w:sz w:val="24"/>
          <w:szCs w:val="24"/>
        </w:rPr>
      </w:pPr>
      <w:r w:rsidRPr="00DD0AD8">
        <w:rPr>
          <w:rFonts w:ascii="Times New Roman" w:hAnsi="Times New Roman" w:cs="Times New Roman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 (továbbiakban: Korm. rendelet) alapján bizonyos esetekben lehetőség van kiemelt fejlesztési területté nyilvánítani egy beruházás megvalósításához kapcsolódó területet, aminek köszönhetően gyorsabban befejezhető a véleményezési eljárás.</w:t>
      </w:r>
    </w:p>
    <w:p w:rsidR="00BF7F85" w:rsidRPr="00DD0AD8" w:rsidRDefault="00BF7F85" w:rsidP="00CE3F72">
      <w:pPr>
        <w:jc w:val="both"/>
        <w:rPr>
          <w:rFonts w:ascii="Times New Roman" w:hAnsi="Times New Roman" w:cs="Times New Roman"/>
          <w:sz w:val="24"/>
          <w:szCs w:val="24"/>
        </w:rPr>
      </w:pPr>
      <w:r w:rsidRPr="0093465C">
        <w:rPr>
          <w:rFonts w:ascii="Times New Roman" w:hAnsi="Times New Roman" w:cs="Times New Roman"/>
          <w:sz w:val="24"/>
          <w:szCs w:val="24"/>
        </w:rPr>
        <w:t>A Korm. rendelet 2. § 4a. pontja szerint: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9346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kiemelt fejlesztési terület</w:t>
      </w:r>
      <w:r w:rsidRPr="0093465C">
        <w:rPr>
          <w:rFonts w:ascii="Times New Roman" w:hAnsi="Times New Roman" w:cs="Times New Roman"/>
          <w:sz w:val="24"/>
          <w:szCs w:val="24"/>
        </w:rPr>
        <w:t> egy adott fejlesztés megvalósítása céljából, képviselő-testületi döntésben változásra kijelölt terület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F85" w:rsidRDefault="00BF7F85" w:rsidP="00CE3F72">
      <w:pPr>
        <w:jc w:val="both"/>
        <w:rPr>
          <w:rFonts w:ascii="Times New Roman" w:hAnsi="Times New Roman" w:cs="Times New Roman"/>
          <w:sz w:val="24"/>
          <w:szCs w:val="24"/>
        </w:rPr>
      </w:pPr>
      <w:r w:rsidRPr="0093465C">
        <w:rPr>
          <w:rFonts w:ascii="Times New Roman" w:hAnsi="Times New Roman" w:cs="Times New Roman"/>
          <w:sz w:val="24"/>
          <w:szCs w:val="24"/>
        </w:rPr>
        <w:t>A Korm. rendelet 32. § (6) bekezdésének c) pontja szerint: "A településrendezési eszköz egyeztetése tárgyalásos eljárás szerint történik, amennyiben a településrendezési eszköz készítése vagy módosítása a képviselő-testület döntésével kiemelt fejlesztési területté nyilvánított területen, beruházás megvalósítása miatt indokolt."</w:t>
      </w:r>
    </w:p>
    <w:p w:rsidR="00BF7F85" w:rsidRPr="00DD0AD8" w:rsidRDefault="00BF7F85" w:rsidP="00CE3F72">
      <w:pPr>
        <w:jc w:val="both"/>
        <w:rPr>
          <w:rFonts w:ascii="Times New Roman" w:hAnsi="Times New Roman" w:cs="Times New Roman"/>
          <w:sz w:val="24"/>
          <w:szCs w:val="24"/>
        </w:rPr>
      </w:pPr>
      <w:r w:rsidRPr="00DD0AD8">
        <w:rPr>
          <w:rFonts w:ascii="Times New Roman" w:hAnsi="Times New Roman" w:cs="Times New Roman"/>
          <w:sz w:val="24"/>
          <w:szCs w:val="24"/>
        </w:rPr>
        <w:t>Az ilyen típusú eljárásokat az Állami Főépítész bonyolítja le, és a testületi jóváhagyó döntést követően másnap hatályba is lép(</w:t>
      </w:r>
      <w:proofErr w:type="spellStart"/>
      <w:r w:rsidRPr="00DD0AD8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DD0AD8">
        <w:rPr>
          <w:rFonts w:ascii="Times New Roman" w:hAnsi="Times New Roman" w:cs="Times New Roman"/>
          <w:sz w:val="24"/>
          <w:szCs w:val="24"/>
        </w:rPr>
        <w:t xml:space="preserve">) a rendelkezés. </w:t>
      </w:r>
    </w:p>
    <w:p w:rsidR="00BF7F85" w:rsidRDefault="00BF7F85" w:rsidP="00CE3F72">
      <w:pPr>
        <w:jc w:val="both"/>
        <w:rPr>
          <w:rFonts w:ascii="Times New Roman" w:hAnsi="Times New Roman" w:cs="Times New Roman"/>
          <w:sz w:val="24"/>
          <w:szCs w:val="24"/>
        </w:rPr>
      </w:pPr>
      <w:r w:rsidRPr="00DD0AD8">
        <w:rPr>
          <w:rFonts w:ascii="Times New Roman" w:hAnsi="Times New Roman" w:cs="Times New Roman"/>
          <w:sz w:val="24"/>
          <w:szCs w:val="24"/>
        </w:rPr>
        <w:t xml:space="preserve">Jelen esetben a </w:t>
      </w:r>
      <w:r w:rsidRPr="008F18DF">
        <w:rPr>
          <w:rFonts w:ascii="Times New Roman" w:hAnsi="Times New Roman" w:cs="Times New Roman"/>
          <w:sz w:val="24"/>
          <w:szCs w:val="24"/>
        </w:rPr>
        <w:t xml:space="preserve">GINOP-7.1.9-17-2018-00024 „Hortobágy – Világörökségünk a Puszta” c.  </w:t>
      </w:r>
      <w:r>
        <w:rPr>
          <w:rFonts w:ascii="Times New Roman" w:hAnsi="Times New Roman" w:cs="Times New Roman"/>
          <w:sz w:val="24"/>
          <w:szCs w:val="24"/>
        </w:rPr>
        <w:t>pályázat keretében megvalósításra kerülő projektek határidőben való befejezése miatt szükséges a hatályos tervekkel való összhang megteremtése. (a felülvizsgált rendezési terv elkészítése és hatálybalépése időben még néhány hónapot igénybe vesz.)</w:t>
      </w:r>
    </w:p>
    <w:p w:rsidR="00BF7F85" w:rsidRPr="00DD0AD8" w:rsidRDefault="00BF7F85" w:rsidP="00CE3F72">
      <w:pPr>
        <w:jc w:val="both"/>
        <w:rPr>
          <w:rFonts w:ascii="Times New Roman" w:hAnsi="Times New Roman" w:cs="Times New Roman"/>
          <w:sz w:val="24"/>
          <w:szCs w:val="24"/>
        </w:rPr>
      </w:pPr>
      <w:r w:rsidRPr="00DD0AD8">
        <w:rPr>
          <w:rFonts w:ascii="Times New Roman" w:hAnsi="Times New Roman" w:cs="Times New Roman"/>
          <w:sz w:val="24"/>
          <w:szCs w:val="24"/>
        </w:rPr>
        <w:t>A projektek Hortobágy hosszú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AD8">
        <w:rPr>
          <w:rFonts w:ascii="Times New Roman" w:hAnsi="Times New Roman" w:cs="Times New Roman"/>
          <w:sz w:val="24"/>
          <w:szCs w:val="24"/>
        </w:rPr>
        <w:t xml:space="preserve">távú fejlődését, ezáltal a község közös érdekeit szolgálja, ilyen formán a kiemelt fejlesztési státusz megítélése indokolt. </w:t>
      </w:r>
    </w:p>
    <w:p w:rsidR="00BF7F85" w:rsidRPr="00DD0AD8" w:rsidRDefault="00BF7F85" w:rsidP="00CE3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0AD8">
        <w:rPr>
          <w:rFonts w:ascii="Times New Roman" w:hAnsi="Times New Roman" w:cs="Times New Roman"/>
          <w:sz w:val="24"/>
          <w:szCs w:val="24"/>
        </w:rPr>
        <w:t xml:space="preserve">Kérem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D0AD8">
        <w:rPr>
          <w:rFonts w:ascii="Times New Roman" w:hAnsi="Times New Roman" w:cs="Times New Roman"/>
          <w:sz w:val="24"/>
          <w:szCs w:val="24"/>
        </w:rPr>
        <w:t xml:space="preserve">isztelt Képviselő testületet, hogy </w:t>
      </w:r>
      <w:r>
        <w:rPr>
          <w:rFonts w:ascii="Times New Roman" w:hAnsi="Times New Roman" w:cs="Times New Roman"/>
          <w:sz w:val="24"/>
          <w:szCs w:val="24"/>
        </w:rPr>
        <w:t>az előterjesztést megtárgyalni és döntést hozni szíveskedjen!</w:t>
      </w:r>
    </w:p>
    <w:p w:rsidR="00BF7F85" w:rsidRPr="008F18DF" w:rsidRDefault="00BF7F85" w:rsidP="00CE3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F7F85" w:rsidRPr="00B45176" w:rsidRDefault="00BF7F85" w:rsidP="00B45176">
      <w:pPr>
        <w:pStyle w:val="Cmsor1"/>
        <w:numPr>
          <w:ilvl w:val="0"/>
          <w:numId w:val="0"/>
        </w:numPr>
        <w:tabs>
          <w:tab w:val="left" w:pos="0"/>
        </w:tabs>
        <w:jc w:val="center"/>
        <w:rPr>
          <w:color w:val="C00000"/>
          <w:sz w:val="24"/>
          <w:szCs w:val="24"/>
          <w:u w:val="single"/>
        </w:rPr>
      </w:pPr>
    </w:p>
    <w:p w:rsidR="00BF7F85" w:rsidRPr="008F18DF" w:rsidRDefault="00BF7F85" w:rsidP="00B451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1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HATÁROZATI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Pr="00B45176">
        <w:rPr>
          <w:rFonts w:ascii="Times New Roman" w:hAnsi="Times New Roman" w:cs="Times New Roman"/>
          <w:b/>
          <w:bCs/>
          <w:sz w:val="24"/>
          <w:szCs w:val="24"/>
          <w:u w:val="single"/>
        </w:rPr>
        <w:t>JAVASLAT</w:t>
      </w:r>
    </w:p>
    <w:p w:rsidR="00BF7F85" w:rsidRPr="00B45176" w:rsidRDefault="00BF7F85" w:rsidP="00CE3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F85" w:rsidRPr="008F18DF" w:rsidRDefault="00BF7F85" w:rsidP="00CE3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176">
        <w:rPr>
          <w:rFonts w:ascii="Times New Roman" w:hAnsi="Times New Roman" w:cs="Times New Roman"/>
          <w:sz w:val="24"/>
          <w:szCs w:val="24"/>
        </w:rPr>
        <w:t>Hortobágy Község Önkormányzatának Képviselő-testülete</w:t>
      </w:r>
      <w:r w:rsidRPr="008F1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AD8">
        <w:rPr>
          <w:rFonts w:ascii="Times New Roman" w:hAnsi="Times New Roman" w:cs="Times New Roman"/>
          <w:sz w:val="24"/>
          <w:szCs w:val="24"/>
        </w:rPr>
        <w:t xml:space="preserve"> településfejlesztési koncepcióról, az integrált településfejlesztési stratégiáról és a településrendezési eszközökről, valamint egyes településrendezési sajátos jogintézményekről szóló 314/2012. (XI. 8.) Korm.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65C">
        <w:rPr>
          <w:rFonts w:ascii="Times New Roman" w:hAnsi="Times New Roman" w:cs="Times New Roman"/>
          <w:sz w:val="24"/>
          <w:szCs w:val="24"/>
        </w:rPr>
        <w:t>32. § (6) bekezdésének c) pontja</w:t>
      </w:r>
      <w:r>
        <w:rPr>
          <w:rFonts w:ascii="Times New Roman" w:hAnsi="Times New Roman" w:cs="Times New Roman"/>
          <w:sz w:val="24"/>
          <w:szCs w:val="24"/>
        </w:rPr>
        <w:t xml:space="preserve"> alapján az alábbi döntést hozza:</w:t>
      </w:r>
      <w:r w:rsidRPr="008F1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85" w:rsidRPr="008F18DF" w:rsidRDefault="00BF7F85" w:rsidP="00CE3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F85" w:rsidRPr="008F18DF" w:rsidRDefault="00BF7F85" w:rsidP="008F18D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Kinyilvánítja, hogy </w:t>
      </w:r>
      <w:r w:rsidRPr="008F18DF">
        <w:rPr>
          <w:rFonts w:ascii="Times New Roman" w:hAnsi="Times New Roman" w:cs="Times New Roman"/>
          <w:sz w:val="24"/>
          <w:szCs w:val="24"/>
          <w:lang w:eastAsia="hu-HU"/>
        </w:rPr>
        <w:t xml:space="preserve">a 33-as főút – Hortobágy folyó – 111/4 hrsz.-ú közlekedési terület – 01469/2 hrsz.-ú út – 014669 hrsz.-ú közút – 103/4 hrsz.-ú közút – 103/3 magánút – 103/1 hrsz.-ú különleges strand célú terület (táborhely) által határolt 101 és 108/7 hrsz-ú vásártér területén a GINOP-7.1.9-17-2018-00024 „Hortobágy – Világörökségünk a Puszta” c. pályázat keretében megvalósítani tervezett vásártér épület „hosszú ház” megépüléséhez szükséges helyi építési szabályzat módosítását támogatja és ezzel összefüggésben </w:t>
      </w:r>
      <w:r w:rsidRPr="008F18DF">
        <w:rPr>
          <w:rFonts w:ascii="Times New Roman" w:hAnsi="Times New Roman" w:cs="Times New Roman"/>
          <w:sz w:val="24"/>
          <w:szCs w:val="24"/>
        </w:rPr>
        <w:t>az ingatlan-nyilvántartás szerinti 101 és 108/7 helyrajzi számon nyilvántartott földrészletet kiemelt fejlesztési területté nyilvánítja.</w:t>
      </w:r>
    </w:p>
    <w:p w:rsidR="00BF7F85" w:rsidRPr="008F18DF" w:rsidRDefault="00BF7F85" w:rsidP="008F18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7F85" w:rsidRDefault="00BF7F85" w:rsidP="008F18D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Kinyilvánítja, hogy </w:t>
      </w:r>
      <w:r w:rsidRPr="008F18DF">
        <w:rPr>
          <w:rFonts w:ascii="Times New Roman" w:hAnsi="Times New Roman" w:cs="Times New Roman"/>
          <w:sz w:val="24"/>
          <w:szCs w:val="24"/>
          <w:lang w:eastAsia="hu-HU"/>
        </w:rPr>
        <w:t>a 108-as számú vasútvonal – 34 hrsz.-ú út – 94/5 hrsz.-ú közterület – 94/2 hrsz.-ú országos közút által határolt 42.hrsz.-ú ingatlan területen a GINOP-7.1.9-17-2018-00024 „Hortobágy – Világörökségünk a Puszta” c. pályázat keretében megvalósítani tervezett autóbusz garázs megépülése érdekében a hatályos településszerkezeti terv és helyi építési szabályzat módosítását támogatja, és ezzel összefüggésben az ingatlan-nyilvántartás szerinti 42 helyrajzi számon nyilvántartott földrészletet kiemelt fejlesztési területté nyilvánítja.</w:t>
      </w:r>
    </w:p>
    <w:p w:rsidR="00BF7F85" w:rsidRDefault="00BF7F85" w:rsidP="00BE4294">
      <w:pPr>
        <w:pStyle w:val="Listaszerbekezds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7F85" w:rsidRPr="008F18DF" w:rsidRDefault="00BF7F85" w:rsidP="008F18D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Megbízza a polgármestert, hogy a helyi építési szabályzat módosításához szükséges dokumentumokat aláírja és az ehhez kapcsolódó jogszabályban rögzített tájékoztatási kötelezettségének tegyen eleget.</w:t>
      </w:r>
    </w:p>
    <w:p w:rsidR="00BF7F85" w:rsidRPr="008F18DF" w:rsidRDefault="00BF7F85" w:rsidP="001F05A8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F7F85" w:rsidRDefault="00BF7F85" w:rsidP="00451441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E429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8F1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1-2. pont </w:t>
      </w:r>
      <w:r w:rsidRPr="008F18DF">
        <w:rPr>
          <w:rFonts w:ascii="Times New Roman" w:hAnsi="Times New Roman" w:cs="Times New Roman"/>
          <w:sz w:val="24"/>
          <w:szCs w:val="24"/>
        </w:rPr>
        <w:t>azonnal</w:t>
      </w:r>
    </w:p>
    <w:p w:rsidR="00BF7F85" w:rsidRPr="008F18DF" w:rsidRDefault="00BF7F85" w:rsidP="00451441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3. pont 2020. március 20.</w:t>
      </w:r>
    </w:p>
    <w:p w:rsidR="00BF7F85" w:rsidRPr="008F18DF" w:rsidRDefault="00BF7F85" w:rsidP="00451441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E4294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8F18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Jakab Ádám András </w:t>
      </w:r>
      <w:r w:rsidRPr="008F18DF">
        <w:rPr>
          <w:rFonts w:ascii="Times New Roman" w:hAnsi="Times New Roman" w:cs="Times New Roman"/>
          <w:sz w:val="24"/>
          <w:szCs w:val="24"/>
        </w:rPr>
        <w:t>polgármester</w:t>
      </w:r>
    </w:p>
    <w:p w:rsidR="00BF7F85" w:rsidRDefault="00BF7F85" w:rsidP="00451441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F7F85" w:rsidRDefault="00BF7F85" w:rsidP="00451441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E4294">
        <w:rPr>
          <w:rFonts w:ascii="Times New Roman" w:hAnsi="Times New Roman" w:cs="Times New Roman"/>
          <w:sz w:val="24"/>
          <w:szCs w:val="24"/>
        </w:rPr>
        <w:t>Hortobágy, 2020. március 12.</w:t>
      </w:r>
    </w:p>
    <w:p w:rsidR="00FA79B0" w:rsidRDefault="00FA79B0" w:rsidP="00451441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A79B0" w:rsidRPr="00BE4294" w:rsidRDefault="00FA79B0" w:rsidP="00451441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7F85" w:rsidRDefault="00BF7F85" w:rsidP="00B60DF8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BF7F85" w:rsidRPr="00451441" w:rsidRDefault="00BF7F85" w:rsidP="00451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451441">
        <w:rPr>
          <w:rFonts w:ascii="Times New Roman" w:hAnsi="Times New Roman" w:cs="Times New Roman"/>
          <w:sz w:val="24"/>
          <w:szCs w:val="24"/>
          <w:lang w:eastAsia="hu-HU"/>
        </w:rPr>
        <w:t>Jakab Ádám András</w:t>
      </w:r>
    </w:p>
    <w:p w:rsidR="00BF7F85" w:rsidRDefault="00BF7F85" w:rsidP="00451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51441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51441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51441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51441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51441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51441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51441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451441"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</w:t>
      </w:r>
      <w:r w:rsidRPr="00451441">
        <w:rPr>
          <w:rFonts w:ascii="Times New Roman" w:hAnsi="Times New Roman" w:cs="Times New Roman"/>
          <w:sz w:val="24"/>
          <w:szCs w:val="24"/>
          <w:lang w:eastAsia="hu-HU"/>
        </w:rPr>
        <w:t>polgármester</w:t>
      </w:r>
    </w:p>
    <w:p w:rsidR="00BF7F85" w:rsidRDefault="00BF7F85" w:rsidP="00451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7F85" w:rsidRDefault="00BF7F85" w:rsidP="00451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előterjesztést törvényességi szempontból ellenőrizte:</w:t>
      </w:r>
    </w:p>
    <w:p w:rsidR="00BF7F85" w:rsidRDefault="00BF7F85" w:rsidP="00451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A79B0" w:rsidRDefault="00FA79B0" w:rsidP="00451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A79B0" w:rsidRDefault="00FA79B0" w:rsidP="00451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A79B0" w:rsidRDefault="00FA79B0" w:rsidP="00451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F7F85" w:rsidRDefault="00BF7F85" w:rsidP="00451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  <w:t>Dr. Ácsné Dr. Berke Gabriella</w:t>
      </w:r>
    </w:p>
    <w:p w:rsidR="00BF7F85" w:rsidRPr="00451441" w:rsidRDefault="00BF7F85" w:rsidP="00451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  <w:t>kirendeltség-vezető</w:t>
      </w:r>
    </w:p>
    <w:sectPr w:rsidR="00BF7F85" w:rsidRPr="00451441" w:rsidSect="00275BFF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5067AB"/>
    <w:multiLevelType w:val="hybridMultilevel"/>
    <w:tmpl w:val="E8848CE6"/>
    <w:lvl w:ilvl="0" w:tplc="F678D9B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0DF8"/>
    <w:rsid w:val="000718AA"/>
    <w:rsid w:val="00106858"/>
    <w:rsid w:val="00121C73"/>
    <w:rsid w:val="001F05A8"/>
    <w:rsid w:val="00214FEB"/>
    <w:rsid w:val="00230286"/>
    <w:rsid w:val="00275BFF"/>
    <w:rsid w:val="0039547E"/>
    <w:rsid w:val="00451441"/>
    <w:rsid w:val="004D4D8F"/>
    <w:rsid w:val="00547B93"/>
    <w:rsid w:val="00702482"/>
    <w:rsid w:val="007D51E3"/>
    <w:rsid w:val="00860820"/>
    <w:rsid w:val="008A57BF"/>
    <w:rsid w:val="008F18DF"/>
    <w:rsid w:val="0093465C"/>
    <w:rsid w:val="00992EAD"/>
    <w:rsid w:val="00A06C46"/>
    <w:rsid w:val="00A82173"/>
    <w:rsid w:val="00AA7310"/>
    <w:rsid w:val="00B45176"/>
    <w:rsid w:val="00B60DF8"/>
    <w:rsid w:val="00BA26A3"/>
    <w:rsid w:val="00BE4294"/>
    <w:rsid w:val="00BF7F85"/>
    <w:rsid w:val="00CE3F72"/>
    <w:rsid w:val="00D96DC7"/>
    <w:rsid w:val="00DD0AD8"/>
    <w:rsid w:val="00E0604C"/>
    <w:rsid w:val="00E85986"/>
    <w:rsid w:val="00F821C8"/>
    <w:rsid w:val="00FA79B0"/>
    <w:rsid w:val="00F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F4E0C"/>
  <w15:docId w15:val="{69D946E5-A302-433C-B23F-853F3B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5BFF"/>
    <w:pPr>
      <w:spacing w:after="160" w:line="259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B60DF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1"/>
      <w:sz w:val="26"/>
      <w:szCs w:val="26"/>
    </w:rPr>
  </w:style>
  <w:style w:type="paragraph" w:styleId="Cmsor2">
    <w:name w:val="heading 2"/>
    <w:basedOn w:val="Norml"/>
    <w:next w:val="Norml"/>
    <w:link w:val="Cmsor2Char"/>
    <w:uiPriority w:val="99"/>
    <w:qFormat/>
    <w:rsid w:val="00A06C46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B60DF8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kern w:val="1"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B451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0DF8"/>
    <w:rPr>
      <w:rFonts w:ascii="Times New Roman" w:hAnsi="Times New Roman" w:cs="Times New Roman"/>
      <w:b/>
      <w:bCs/>
      <w:caps/>
      <w:kern w:val="1"/>
      <w:sz w:val="24"/>
      <w:szCs w:val="24"/>
      <w:lang w:val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06C46"/>
    <w:rPr>
      <w:rFonts w:ascii="Calibri Light" w:hAnsi="Calibri Light" w:cs="Calibri Light"/>
      <w:color w:val="2E74B5"/>
      <w:sz w:val="26"/>
      <w:szCs w:val="26"/>
      <w:lang w:val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B60DF8"/>
    <w:rPr>
      <w:rFonts w:ascii="Arial" w:hAnsi="Arial" w:cs="Arial"/>
      <w:b/>
      <w:bCs/>
      <w:kern w:val="1"/>
      <w:sz w:val="24"/>
      <w:szCs w:val="24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7C2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Listaszerbekezds">
    <w:name w:val="List Paragraph"/>
    <w:basedOn w:val="Norml"/>
    <w:uiPriority w:val="99"/>
    <w:qFormat/>
    <w:rsid w:val="00B60DF8"/>
    <w:pPr>
      <w:ind w:left="720"/>
    </w:pPr>
  </w:style>
  <w:style w:type="character" w:styleId="Hiperhivatkozs">
    <w:name w:val="Hyperlink"/>
    <w:basedOn w:val="Bekezdsalapbettpusa"/>
    <w:uiPriority w:val="99"/>
    <w:rsid w:val="00934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548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Péter Gergely</dc:creator>
  <cp:keywords/>
  <dc:description/>
  <cp:lastModifiedBy>Felhasználó</cp:lastModifiedBy>
  <cp:revision>6</cp:revision>
  <dcterms:created xsi:type="dcterms:W3CDTF">2020-03-12T21:42:00Z</dcterms:created>
  <dcterms:modified xsi:type="dcterms:W3CDTF">2020-03-13T07:36:00Z</dcterms:modified>
</cp:coreProperties>
</file>