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83" w:rsidRDefault="00CF25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.../2024. (XII. 13.) önkormányzati rendelete</w:t>
      </w:r>
    </w:p>
    <w:p w:rsidR="00623D83" w:rsidRDefault="00CF25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adókról</w:t>
      </w:r>
    </w:p>
    <w:p w:rsidR="00623D83" w:rsidRDefault="00CF2599">
      <w:pPr>
        <w:pStyle w:val="Szvegtrzs"/>
        <w:spacing w:before="220" w:after="0" w:line="240" w:lineRule="auto"/>
        <w:jc w:val="both"/>
      </w:pPr>
      <w:r>
        <w:t>Hortobágy Községi Önkormányzat Képviselő-testülete a Magyarország helyi önkormányzatairól szóló 2011. évi CLXXXIX törvény 13. § (1) bekezdés</w:t>
      </w:r>
      <w:r>
        <w:t xml:space="preserve"> 13. pontjában meghatározott feladatkörében eljárva, a helyi adókról szóló 1990. C. törvény 1. § (1) bekezdésében foglalt felhatalmazás alapján az alábbiakat rendeli el:</w:t>
      </w:r>
    </w:p>
    <w:p w:rsidR="00623D83" w:rsidRDefault="00CF2599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:rsidR="00623D83" w:rsidRDefault="00CF2599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rendelkezések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23D83" w:rsidRDefault="00CF2599">
      <w:pPr>
        <w:pStyle w:val="Szvegtrzs"/>
        <w:spacing w:after="0" w:line="240" w:lineRule="auto"/>
        <w:jc w:val="both"/>
      </w:pPr>
      <w:r>
        <w:t>A rendelet hatálya az önkormányzat illetékessé</w:t>
      </w:r>
      <w:r>
        <w:t>gi területén kiterjed: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ingatlantulajdonra, az ingatlanhoz kötődő vagyoni értékű jogra,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nem állandó lakosként való tartózkodásra,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vállalkozási tevékenység (a továbbiakban: iparűzési tevékenység).– gyakorlására.</w:t>
      </w:r>
    </w:p>
    <w:p w:rsidR="00623D83" w:rsidRDefault="00CF2599">
      <w:pPr>
        <w:pStyle w:val="Szvegtrzs"/>
        <w:spacing w:after="0" w:line="240" w:lineRule="auto"/>
        <w:jc w:val="center"/>
      </w:pPr>
      <w:r>
        <w:t>Bevezetésre kerülő adók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23D83" w:rsidRDefault="00CF2599">
      <w:pPr>
        <w:pStyle w:val="Szvegtrzs"/>
        <w:spacing w:after="0" w:line="240" w:lineRule="auto"/>
        <w:jc w:val="both"/>
      </w:pPr>
      <w:r>
        <w:t>A kép</w:t>
      </w:r>
      <w:r>
        <w:t>viselő-testület határozatlan időre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magánszemélyek kommunális adóját,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helyi iparűzési adót,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idegenforgalmi adót vezet be.</w:t>
      </w:r>
    </w:p>
    <w:p w:rsidR="00623D83" w:rsidRDefault="00CF2599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:rsidR="00623D83" w:rsidRDefault="00CF2599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Magánszemélyek kommunális adója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623D83" w:rsidRDefault="00CF2599">
      <w:pPr>
        <w:pStyle w:val="Szvegtrzs"/>
        <w:spacing w:after="0" w:line="240" w:lineRule="auto"/>
        <w:jc w:val="both"/>
      </w:pPr>
      <w:r>
        <w:t>Az adó évi mértéke adótárgyanként, illetve lakásbérleti jogonként: 7.000.-Ft.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623D83" w:rsidRDefault="00CF2599">
      <w:pPr>
        <w:pStyle w:val="Szvegtrzs"/>
        <w:spacing w:after="0" w:line="240" w:lineRule="auto"/>
        <w:jc w:val="both"/>
      </w:pPr>
      <w:r>
        <w:t>(1) Mentes az adófizetési kötelezettség alól az a magánszemély,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aki az adóévet megelőző év december 31. napjáig 62. életévét betölti és egyedül él (az adótárgyat képező ingatlanban egyedül lakik, és a lakcímnyilvántartás szerint ott rajta kívül l</w:t>
      </w:r>
      <w:r>
        <w:t>akó- vagy tartózkodási hellyel senki nem rendelkezik), a 62. életév betöltését követő év január 01. napjától.</w:t>
      </w:r>
    </w:p>
    <w:p w:rsidR="00623D83" w:rsidRDefault="00CF2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 az adóévet megelőző év december 31. napjáig 70. életévét betölti, a 70. életév betöltését követő év január 01. napjától.</w:t>
      </w:r>
    </w:p>
    <w:p w:rsidR="00623D83" w:rsidRDefault="00CF2599">
      <w:pPr>
        <w:pStyle w:val="Szvegtrzs"/>
        <w:spacing w:before="240" w:after="0" w:line="240" w:lineRule="auto"/>
        <w:jc w:val="both"/>
      </w:pPr>
      <w:r>
        <w:t>(2) A mentesség cs</w:t>
      </w:r>
      <w:r>
        <w:t>ak egy lakás céljára szolgáló építmény után illeti meg az adóalanyt.</w:t>
      </w:r>
    </w:p>
    <w:p w:rsidR="00623D83" w:rsidRDefault="00CF2599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:rsidR="00623D83" w:rsidRDefault="00CF2599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lastRenderedPageBreak/>
        <w:t>Idegenforgalmi adó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623D83" w:rsidRDefault="00CF2599">
      <w:pPr>
        <w:pStyle w:val="Szvegtrzs"/>
        <w:spacing w:after="0" w:line="240" w:lineRule="auto"/>
        <w:jc w:val="both"/>
      </w:pPr>
      <w:r>
        <w:t>Adókötelezettség terheli azt a magánszemélyt,</w:t>
      </w:r>
      <w:bookmarkStart w:id="0" w:name="_GoBack"/>
      <w:bookmarkEnd w:id="0"/>
      <w:r>
        <w:t xml:space="preserve"> aki nem állandó lakosként az önkormányzat illetékességi területén legalább egy vendégéjszakát eltölt.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6. </w:t>
      </w:r>
      <w:r>
        <w:rPr>
          <w:b/>
          <w:bCs/>
        </w:rPr>
        <w:t>§</w:t>
      </w:r>
    </w:p>
    <w:p w:rsidR="00623D83" w:rsidRDefault="00CF2599">
      <w:pPr>
        <w:pStyle w:val="Szvegtrzs"/>
        <w:spacing w:after="0" w:line="240" w:lineRule="auto"/>
        <w:jc w:val="both"/>
      </w:pPr>
      <w:r>
        <w:t>Az idegenforgalmi adó alapja a megkezdett vendégéjszakák száma.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623D83" w:rsidRDefault="00CF2599">
      <w:pPr>
        <w:pStyle w:val="Szvegtrzs"/>
        <w:spacing w:after="0" w:line="240" w:lineRule="auto"/>
        <w:jc w:val="both"/>
      </w:pPr>
      <w:r>
        <w:t>Az idegenforgalmi adó mértéke személyenként és vendég-éjszakánként 400.- Ft.</w:t>
      </w:r>
    </w:p>
    <w:p w:rsidR="00623D83" w:rsidRDefault="00CF2599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:rsidR="00623D83" w:rsidRDefault="00CF2599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Helyi iparűzési adó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623D83" w:rsidRDefault="00CF2599">
      <w:pPr>
        <w:pStyle w:val="Szvegtrzs"/>
        <w:spacing w:after="0" w:line="240" w:lineRule="auto"/>
        <w:jc w:val="both"/>
      </w:pPr>
      <w:r>
        <w:t>Az iparűzési tevékenység esetén az adó évi mértéke az adóalap 2,0 %-a.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623D83" w:rsidRDefault="00CF2599">
      <w:pPr>
        <w:pStyle w:val="Szvegtrzs"/>
        <w:spacing w:after="0" w:line="240" w:lineRule="auto"/>
        <w:jc w:val="both"/>
      </w:pPr>
      <w:r>
        <w:t>Mentes a helyi iparűzési adó alól a háziorvos, védőnő vállalkozó, ha annak vállalkozási szintű iparűzési adóalapja az adóévben a 20 millió forintot nem haladja meg.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623D83" w:rsidRDefault="00CF2599">
      <w:pPr>
        <w:pStyle w:val="Szvegtrzs"/>
        <w:spacing w:after="0" w:line="240" w:lineRule="auto"/>
        <w:jc w:val="both"/>
      </w:pPr>
      <w:r>
        <w:t>Hatályát veszti a helyi adókról szóló 4/2005. (II.25.) önkormányzati rendelet.</w:t>
      </w:r>
    </w:p>
    <w:p w:rsidR="00623D83" w:rsidRDefault="00CF2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623D83" w:rsidRDefault="00CF2599" w:rsidP="00CF2599">
      <w:pPr>
        <w:pStyle w:val="Szvegtrzs"/>
        <w:spacing w:after="0" w:line="240" w:lineRule="auto"/>
        <w:jc w:val="both"/>
      </w:pPr>
      <w:r>
        <w:t>Ez a rendelet 2025. január 1-jén lép hatályba.</w:t>
      </w:r>
    </w:p>
    <w:sectPr w:rsidR="00623D8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2599">
      <w:r>
        <w:separator/>
      </w:r>
    </w:p>
  </w:endnote>
  <w:endnote w:type="continuationSeparator" w:id="0">
    <w:p w:rsidR="00000000" w:rsidRDefault="00CF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83" w:rsidRDefault="00CF259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2599">
      <w:r>
        <w:separator/>
      </w:r>
    </w:p>
  </w:footnote>
  <w:footnote w:type="continuationSeparator" w:id="0">
    <w:p w:rsidR="00000000" w:rsidRDefault="00CF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216D"/>
    <w:multiLevelType w:val="multilevel"/>
    <w:tmpl w:val="FC46A53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3"/>
    <w:rsid w:val="00623D83"/>
    <w:rsid w:val="00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C9F7-60B0-43B6-A74F-61984FE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Kirendeltség vezető</cp:lastModifiedBy>
  <cp:revision>4</cp:revision>
  <dcterms:created xsi:type="dcterms:W3CDTF">2017-08-15T13:24:00Z</dcterms:created>
  <dcterms:modified xsi:type="dcterms:W3CDTF">2024-12-05T13:09:00Z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