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  <w:r w:rsidRPr="00D35109"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  <w:t>Előzetes hatásvizsgálat</w:t>
      </w:r>
    </w:p>
    <w:p w:rsidR="00D35109" w:rsidRP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 w:hint="eastAsia"/>
          <w:b/>
          <w:kern w:val="1"/>
          <w:sz w:val="32"/>
          <w:szCs w:val="32"/>
          <w:u w:val="single"/>
          <w:lang w:eastAsia="hi-IN"/>
        </w:rPr>
      </w:pPr>
    </w:p>
    <w:p w:rsidR="00D35109" w:rsidRPr="00D35109" w:rsidRDefault="00D35109" w:rsidP="00D35109">
      <w:pPr>
        <w:pStyle w:val="Szvegtrzs"/>
        <w:spacing w:before="240" w:after="480" w:line="240" w:lineRule="auto"/>
        <w:jc w:val="both"/>
        <w:rPr>
          <w:rFonts w:eastAsia="SimSun" w:cs="Times New Roman"/>
          <w:kern w:val="1"/>
          <w:lang w:eastAsia="hi-IN"/>
        </w:rPr>
      </w:pPr>
      <w:r w:rsidRPr="00D35109">
        <w:rPr>
          <w:bCs/>
        </w:rPr>
        <w:t>Hortobágy Község nemzeti vagyonáról szóló 8/2021. (VI. 30.) önkormányzati rendelet módosításáról</w:t>
      </w:r>
      <w:r w:rsidR="00001251">
        <w:rPr>
          <w:bCs/>
        </w:rPr>
        <w:t xml:space="preserve"> </w:t>
      </w:r>
      <w:proofErr w:type="gramStart"/>
      <w:r w:rsidR="00001251">
        <w:rPr>
          <w:bCs/>
        </w:rPr>
        <w:t>szóló …</w:t>
      </w:r>
      <w:proofErr w:type="gramEnd"/>
      <w:r w:rsidR="00001251">
        <w:rPr>
          <w:bCs/>
        </w:rPr>
        <w:t>/2024. (... .</w:t>
      </w:r>
      <w:proofErr w:type="gramStart"/>
      <w:r w:rsidR="00001251">
        <w:rPr>
          <w:bCs/>
        </w:rPr>
        <w:t>.</w:t>
      </w:r>
      <w:r w:rsidR="00C435B0">
        <w:rPr>
          <w:bCs/>
        </w:rPr>
        <w:t>.</w:t>
      </w:r>
      <w:proofErr w:type="gramEnd"/>
      <w:r w:rsidR="00C435B0">
        <w:rPr>
          <w:bCs/>
        </w:rPr>
        <w:t>) önkormányzati</w:t>
      </w:r>
      <w:r w:rsidR="00552E8C" w:rsidRPr="00D35109">
        <w:rPr>
          <w:bCs/>
        </w:rPr>
        <w:t xml:space="preserve"> rendelet</w:t>
      </w:r>
      <w:r>
        <w:rPr>
          <w:bCs/>
        </w:rPr>
        <w:t xml:space="preserve"> </w:t>
      </w:r>
      <w:r w:rsidRPr="00D35109">
        <w:rPr>
          <w:rFonts w:eastAsia="SimSun" w:cs="Times New Roman"/>
          <w:kern w:val="1"/>
          <w:lang w:eastAsia="hi-IN"/>
        </w:rPr>
        <w:t>megalkotásnak a várható következményeiről – az előzetes hatásvizsgálat tükrében – az alábbi tájékoztatást adom: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I. Társadalmi, gazdasági, költségvetési hatásai: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A rendelet-tervezetnek nincs a jelenleginél számottevőbb </w:t>
      </w:r>
      <w:r>
        <w:rPr>
          <w:rFonts w:eastAsia="SimSun" w:cs="Times New Roman"/>
          <w:kern w:val="1"/>
          <w:lang w:eastAsia="hi-IN"/>
        </w:rPr>
        <w:t xml:space="preserve">sem </w:t>
      </w:r>
      <w:r w:rsidRPr="00D35109">
        <w:rPr>
          <w:rFonts w:eastAsia="SimSun" w:cs="Times New Roman"/>
          <w:kern w:val="1"/>
          <w:lang w:eastAsia="hi-IN"/>
        </w:rPr>
        <w:t>társadalmi</w:t>
      </w:r>
      <w:r>
        <w:rPr>
          <w:rFonts w:eastAsia="SimSun" w:cs="Times New Roman"/>
          <w:kern w:val="1"/>
          <w:lang w:eastAsia="hi-IN"/>
        </w:rPr>
        <w:t>, sem</w:t>
      </w:r>
      <w:r w:rsidRPr="00D35109">
        <w:rPr>
          <w:rFonts w:eastAsia="SimSun" w:cs="Times New Roman"/>
          <w:kern w:val="1"/>
          <w:lang w:eastAsia="hi-IN"/>
        </w:rPr>
        <w:t xml:space="preserve"> gazdasági </w:t>
      </w:r>
      <w:r>
        <w:rPr>
          <w:rFonts w:eastAsia="SimSun" w:cs="Times New Roman"/>
          <w:kern w:val="1"/>
          <w:lang w:eastAsia="hi-IN"/>
        </w:rPr>
        <w:t>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II. Környezetei és egészségi következményei: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nincs negatív környezeti és egészségi 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III. Adminisztratív terheket befolyásoló hatásai: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minimális az adminisztratív terheket befolyásoló hatása.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IV. A jogszabály megalkotásának szükségessége: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Az Önkormányzat vagyonával való gazdálkodás során bekövetkezett változásokat szükséges átvezetni.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V. Alkalmazásához szükséges személyi, szervezeti, tárgyi és pénzügyi feltételek: 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jelenlegi feltételeken felül többletet nem igényel. Az alkalmazáshoz szükséges feltételek rendelkezésre állnak.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001251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>
        <w:rPr>
          <w:rFonts w:eastAsia="SimSun" w:cs="Times New Roman"/>
          <w:b/>
          <w:kern w:val="1"/>
          <w:lang w:eastAsia="hi-IN"/>
        </w:rPr>
        <w:t>Hortobágy, 2024</w:t>
      </w:r>
      <w:r w:rsidR="00D35109" w:rsidRPr="00D35109">
        <w:rPr>
          <w:rFonts w:eastAsia="SimSun" w:cs="Times New Roman"/>
          <w:b/>
          <w:kern w:val="1"/>
          <w:lang w:eastAsia="hi-IN"/>
        </w:rPr>
        <w:t xml:space="preserve">. </w:t>
      </w:r>
      <w:r w:rsidR="006A06A5">
        <w:rPr>
          <w:rFonts w:eastAsia="SimSun" w:cs="Times New Roman"/>
          <w:b/>
          <w:kern w:val="1"/>
          <w:lang w:eastAsia="hi-IN"/>
        </w:rPr>
        <w:t>december 4</w:t>
      </w:r>
      <w:bookmarkStart w:id="0" w:name="_GoBack"/>
      <w:bookmarkEnd w:id="0"/>
      <w:r w:rsidR="00D35109" w:rsidRPr="00D35109">
        <w:rPr>
          <w:rFonts w:eastAsia="SimSun" w:cs="Times New Roman"/>
          <w:b/>
          <w:kern w:val="1"/>
          <w:lang w:eastAsia="hi-IN"/>
        </w:rPr>
        <w:t>.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b/>
          <w:kern w:val="1"/>
          <w:lang w:eastAsia="hi-IN"/>
        </w:rPr>
        <w:t>Jakab Ádám András</w:t>
      </w:r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  <w:t xml:space="preserve">      </w:t>
      </w:r>
      <w:proofErr w:type="gramStart"/>
      <w:r w:rsidRPr="00D35109">
        <w:rPr>
          <w:rFonts w:eastAsia="SimSun" w:cs="Times New Roman"/>
          <w:kern w:val="1"/>
          <w:lang w:eastAsia="hi-IN"/>
        </w:rPr>
        <w:t>polgármester</w:t>
      </w:r>
      <w:proofErr w:type="gramEnd"/>
    </w:p>
    <w:p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p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38" w:rsidRDefault="00D35109">
      <w:r>
        <w:separator/>
      </w:r>
    </w:p>
  </w:endnote>
  <w:endnote w:type="continuationSeparator" w:id="0">
    <w:p w:rsidR="00430238" w:rsidRDefault="00D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D351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A06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38" w:rsidRDefault="00D35109">
      <w:r>
        <w:separator/>
      </w:r>
    </w:p>
  </w:footnote>
  <w:footnote w:type="continuationSeparator" w:id="0">
    <w:p w:rsidR="00430238" w:rsidRDefault="00D3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01251"/>
    <w:rsid w:val="0032288B"/>
    <w:rsid w:val="00430238"/>
    <w:rsid w:val="004F6947"/>
    <w:rsid w:val="00552E8C"/>
    <w:rsid w:val="006A06A5"/>
    <w:rsid w:val="0072159B"/>
    <w:rsid w:val="00C435B0"/>
    <w:rsid w:val="00D35109"/>
    <w:rsid w:val="00E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6</cp:revision>
  <dcterms:created xsi:type="dcterms:W3CDTF">2022-11-24T12:31:00Z</dcterms:created>
  <dcterms:modified xsi:type="dcterms:W3CDTF">2024-12-04T08:54:00Z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