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E" w:rsidRDefault="00C644D7" w:rsidP="00C644D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</w:t>
      </w:r>
      <w:r w:rsidR="00FA716E">
        <w:rPr>
          <w:b/>
          <w:bCs/>
        </w:rPr>
        <w:t xml:space="preserve">nyzata </w:t>
      </w:r>
      <w:proofErr w:type="gramStart"/>
      <w:r w:rsidR="00FA716E">
        <w:rPr>
          <w:b/>
          <w:bCs/>
        </w:rPr>
        <w:t>Képviselő-testületének ..</w:t>
      </w:r>
      <w:proofErr w:type="gramEnd"/>
      <w:r w:rsidR="00FA716E">
        <w:rPr>
          <w:b/>
          <w:bCs/>
        </w:rPr>
        <w:t>/2023. (.</w:t>
      </w:r>
      <w:proofErr w:type="gramStart"/>
      <w:r w:rsidR="00FA716E">
        <w:rPr>
          <w:b/>
          <w:bCs/>
        </w:rPr>
        <w:t>..</w:t>
      </w:r>
      <w:proofErr w:type="gramEnd"/>
      <w:r w:rsidR="00FA716E">
        <w:rPr>
          <w:b/>
          <w:bCs/>
        </w:rPr>
        <w:t xml:space="preserve"> </w:t>
      </w:r>
      <w:proofErr w:type="gramStart"/>
      <w:r w:rsidR="00FA716E">
        <w:rPr>
          <w:b/>
          <w:bCs/>
        </w:rPr>
        <w:t>..</w:t>
      </w:r>
      <w:proofErr w:type="gramEnd"/>
      <w:r>
        <w:rPr>
          <w:b/>
          <w:bCs/>
        </w:rPr>
        <w:t xml:space="preserve">.) önkormányzati rendelet-tervezet </w:t>
      </w:r>
      <w:r>
        <w:rPr>
          <w:b/>
          <w:bCs/>
        </w:rPr>
        <w:t>a közterületen elhagyott hulladék és a köztisztaság helyi szabályairól</w:t>
      </w:r>
    </w:p>
    <w:p w:rsidR="00BE21DE" w:rsidRDefault="00C644D7" w:rsidP="00C644D7">
      <w:pPr>
        <w:pStyle w:val="Szvegtrzs"/>
        <w:spacing w:after="0" w:line="240" w:lineRule="auto"/>
        <w:jc w:val="center"/>
        <w:rPr>
          <w:b/>
          <w:sz w:val="32"/>
          <w:szCs w:val="32"/>
        </w:rPr>
      </w:pPr>
      <w:r w:rsidRPr="00C644D7">
        <w:rPr>
          <w:b/>
          <w:sz w:val="32"/>
          <w:szCs w:val="32"/>
        </w:rPr>
        <w:t>Indokolás</w:t>
      </w:r>
    </w:p>
    <w:p w:rsidR="00C644D7" w:rsidRDefault="00C644D7" w:rsidP="00C644D7">
      <w:pPr>
        <w:pStyle w:val="Szvegtrzs"/>
        <w:spacing w:after="0" w:line="240" w:lineRule="auto"/>
        <w:jc w:val="center"/>
        <w:rPr>
          <w:b/>
          <w:sz w:val="32"/>
          <w:szCs w:val="32"/>
        </w:rPr>
      </w:pPr>
    </w:p>
    <w:p w:rsidR="00C644D7" w:rsidRDefault="00C644D7" w:rsidP="00C644D7">
      <w:pPr>
        <w:pStyle w:val="Szvegtrzs"/>
        <w:spacing w:after="0" w:line="240" w:lineRule="auto"/>
        <w:jc w:val="center"/>
        <w:rPr>
          <w:b/>
        </w:rPr>
      </w:pPr>
      <w:r>
        <w:rPr>
          <w:b/>
        </w:rPr>
        <w:t>Általános indokolás</w:t>
      </w:r>
    </w:p>
    <w:p w:rsidR="00C644D7" w:rsidRDefault="00C644D7" w:rsidP="00C644D7">
      <w:pPr>
        <w:pStyle w:val="Szvegtrzs"/>
        <w:spacing w:after="0" w:line="240" w:lineRule="auto"/>
        <w:jc w:val="center"/>
        <w:rPr>
          <w:b/>
        </w:rPr>
      </w:pPr>
    </w:p>
    <w:p w:rsidR="00C644D7" w:rsidRPr="00C644D7" w:rsidRDefault="00C644D7" w:rsidP="00C644D7">
      <w:pPr>
        <w:shd w:val="clear" w:color="auto" w:fill="FFFFFF"/>
        <w:spacing w:line="200" w:lineRule="atLeast"/>
        <w:jc w:val="both"/>
        <w:rPr>
          <w:rFonts w:eastAsia="Times New Roman" w:cs="Times New Roman"/>
          <w:bCs/>
          <w:color w:val="000000"/>
          <w:kern w:val="0"/>
          <w:lang w:bidi="ar-SA"/>
        </w:rPr>
      </w:pPr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2023. július 1. napjától a hulladékról szóló 2012. évi CLXXXV. törvény (a továbbiakban: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Ht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.) a települési önkormányzat hulladékgazdálkodási közfeladat ellátási kötelezettségét tartalmazó szakaszai, valamint a Magyarország helyi önkormányzatairól szóló 2011. évi CLXXXIX. törvény (a továbbiakban: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Mötv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.) 13. § (1) bekezdés 19. pontja hatályát veszti. Ezzel megszűnik a helyi önkormányzatok hulladékgazdálkodási közszolgáltatással kapcsolatos feladat-ellátási kötelezettsége, azt az állam veszi át, mint állami hulladékgazdálkodási közfeladatot. </w:t>
      </w:r>
    </w:p>
    <w:p w:rsidR="00C644D7" w:rsidRPr="00C644D7" w:rsidRDefault="00C644D7" w:rsidP="00C644D7">
      <w:pPr>
        <w:shd w:val="clear" w:color="auto" w:fill="FFFFFF"/>
        <w:spacing w:line="200" w:lineRule="atLeast"/>
        <w:jc w:val="both"/>
        <w:rPr>
          <w:rFonts w:eastAsia="Times New Roman" w:cs="Times New Roman"/>
          <w:bCs/>
          <w:color w:val="000000"/>
          <w:kern w:val="0"/>
          <w:lang w:bidi="ar-SA"/>
        </w:rPr>
      </w:pPr>
    </w:p>
    <w:p w:rsidR="00C644D7" w:rsidRPr="00C644D7" w:rsidRDefault="00C644D7" w:rsidP="00C644D7">
      <w:pPr>
        <w:shd w:val="clear" w:color="auto" w:fill="FFFFFF"/>
        <w:spacing w:line="200" w:lineRule="atLeast"/>
        <w:jc w:val="both"/>
        <w:rPr>
          <w:rFonts w:eastAsia="Times New Roman" w:cs="Times New Roman"/>
          <w:bCs/>
          <w:color w:val="000000"/>
          <w:kern w:val="0"/>
          <w:lang w:bidi="ar-SA"/>
        </w:rPr>
      </w:pPr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Az önkormányzati hulladékgazdálkodási közfeladat megszűnése nem mentesíti a települési önkormányzatot a közterületen elhagyott hulladék felszámolásával kapcsolatos feladatellátás alól. A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Ht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 33. § (4) bekezdése alapján a települési önkormányzat az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Mötv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 13. § (1) bekezdés 5. pontjában foglalt köztisztasági feladatok ellátása körében eleget tesz a közterületen elhagyott hulladék felszámolásával összefüggő kötelezettségének. A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Ht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 33. § (5) bekezdése szerint a települési önkormányzat az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Mötv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 13. § (1) bekezdés 5. pontjában foglalt köztisztasági feladatok ellátása körében a közterületi kihelyezett gyűjtőedényekből vagy egyéb módon a közterületről összegyűjtött települési hulladék kezeléséről a 31. § (2) bekezdés a) pontban foglaltak alapján gondoskodik. </w:t>
      </w:r>
    </w:p>
    <w:p w:rsidR="00C644D7" w:rsidRPr="00C644D7" w:rsidRDefault="00C644D7" w:rsidP="00C644D7">
      <w:pPr>
        <w:shd w:val="clear" w:color="auto" w:fill="FFFFFF"/>
        <w:spacing w:line="200" w:lineRule="atLeast"/>
        <w:jc w:val="both"/>
        <w:rPr>
          <w:rFonts w:eastAsia="Times New Roman" w:cs="Times New Roman"/>
          <w:bCs/>
          <w:color w:val="000000"/>
          <w:kern w:val="0"/>
          <w:lang w:bidi="ar-SA"/>
        </w:rPr>
      </w:pPr>
    </w:p>
    <w:p w:rsidR="00C644D7" w:rsidRPr="00C644D7" w:rsidRDefault="00C644D7" w:rsidP="00C644D7">
      <w:pPr>
        <w:shd w:val="clear" w:color="auto" w:fill="FFFFFF"/>
        <w:spacing w:line="200" w:lineRule="atLeast"/>
        <w:jc w:val="both"/>
        <w:rPr>
          <w:rFonts w:eastAsia="Times New Roman" w:cs="Times New Roman"/>
          <w:bCs/>
          <w:color w:val="000000"/>
          <w:kern w:val="0"/>
          <w:lang w:bidi="ar-SA"/>
        </w:rPr>
      </w:pPr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Az önkormányzati hulladékgazdálkodási közfeladat megszűnésével megváltozik az önkormányzati rendeleti szintű szabályozás is. 2023. július 1. napjától hatályát veszti a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Ht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 </w:t>
      </w:r>
      <w:proofErr w:type="gram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önkormányzati</w:t>
      </w:r>
      <w:proofErr w:type="gram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 rendeletalkotási tárgyköröket tartalmazó 35. § (1) bekezdése a h) pont kivételével, a rendeletalkotási felhatalmazást adó 88. § (4) bekezdés a), b) és d) pontja. Erre tekintettel a fennmaradó kötelező rendeletalkotási tárgykörök a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Ht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 xml:space="preserve">. 35. § (1) bekezdés h) pontja alapján az elhagyott hulladék felszámolásához szükséges helyi intézkedések körének és a </w:t>
      </w:r>
      <w:proofErr w:type="spellStart"/>
      <w:r w:rsidRPr="00C644D7">
        <w:rPr>
          <w:rFonts w:eastAsia="Times New Roman" w:cs="Times New Roman"/>
          <w:bCs/>
          <w:color w:val="000000"/>
          <w:kern w:val="0"/>
          <w:lang w:bidi="ar-SA"/>
        </w:rPr>
        <w:t>Ht</w:t>
      </w:r>
      <w:proofErr w:type="spellEnd"/>
      <w:r w:rsidRPr="00C644D7">
        <w:rPr>
          <w:rFonts w:eastAsia="Times New Roman" w:cs="Times New Roman"/>
          <w:bCs/>
          <w:color w:val="000000"/>
          <w:kern w:val="0"/>
          <w:lang w:bidi="ar-SA"/>
        </w:rPr>
        <w:t>. 88. § (4) bekezdés c) pontja alapján a közterület tisztán tartására vonatkozó részletes szabályoknak a meghatározása.</w:t>
      </w:r>
    </w:p>
    <w:p w:rsidR="00C644D7" w:rsidRPr="00C644D7" w:rsidRDefault="00C644D7" w:rsidP="00C644D7">
      <w:pPr>
        <w:pStyle w:val="Szvegtrzs"/>
        <w:spacing w:after="0" w:line="240" w:lineRule="auto"/>
        <w:jc w:val="center"/>
        <w:rPr>
          <w:b/>
        </w:rPr>
      </w:pPr>
    </w:p>
    <w:p w:rsidR="00C644D7" w:rsidRPr="00C644D7" w:rsidRDefault="00C644D7" w:rsidP="00C644D7">
      <w:pPr>
        <w:pStyle w:val="Szvegtrzs"/>
        <w:spacing w:before="476" w:after="159" w:line="240" w:lineRule="auto"/>
        <w:ind w:left="159" w:right="159"/>
        <w:jc w:val="center"/>
        <w:rPr>
          <w:b/>
        </w:rPr>
      </w:pPr>
      <w:r w:rsidRPr="00C644D7">
        <w:rPr>
          <w:b/>
        </w:rPr>
        <w:t>Részletes indokolás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center"/>
      </w:pPr>
      <w:r>
        <w:t>1. §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both"/>
      </w:pPr>
      <w:r>
        <w:t>Az elhagyott hulladékkal kapcsolatos szabályokat tartalmazza.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center"/>
      </w:pPr>
      <w:r>
        <w:t>2. § - 3. §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both"/>
      </w:pPr>
      <w:r>
        <w:t>Az ingatlanhasználó kötelezettségeit szabályozza a közterület tisztántartásával kapcsolatban.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center"/>
      </w:pPr>
      <w:r>
        <w:t>4. §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both"/>
      </w:pPr>
      <w:r>
        <w:t>A korábban e tárgykört szabályozó rendelet hatályon kívül helyezését rögzíti.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center"/>
      </w:pPr>
      <w:r>
        <w:t>5.§</w:t>
      </w:r>
    </w:p>
    <w:p w:rsidR="00C644D7" w:rsidRDefault="00C644D7" w:rsidP="00C644D7">
      <w:pPr>
        <w:pStyle w:val="Szvegtrzs"/>
        <w:spacing w:before="159" w:after="159" w:line="240" w:lineRule="auto"/>
        <w:ind w:left="159" w:right="159"/>
        <w:jc w:val="both"/>
      </w:pPr>
      <w:r>
        <w:t>A rendelet hatálybalépését rögzíti.</w:t>
      </w:r>
      <w:bookmarkStart w:id="0" w:name="_GoBack"/>
      <w:bookmarkEnd w:id="0"/>
    </w:p>
    <w:p w:rsidR="00C644D7" w:rsidRPr="00C644D7" w:rsidRDefault="00C644D7" w:rsidP="00C644D7">
      <w:pPr>
        <w:pStyle w:val="Szvegtrzs"/>
        <w:spacing w:after="0" w:line="240" w:lineRule="auto"/>
        <w:jc w:val="center"/>
        <w:rPr>
          <w:b/>
          <w:sz w:val="32"/>
          <w:szCs w:val="32"/>
        </w:rPr>
      </w:pPr>
    </w:p>
    <w:sectPr w:rsidR="00C644D7" w:rsidRPr="00C644D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44D7">
      <w:r>
        <w:separator/>
      </w:r>
    </w:p>
  </w:endnote>
  <w:endnote w:type="continuationSeparator" w:id="0">
    <w:p w:rsidR="00000000" w:rsidRDefault="00C6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DE" w:rsidRDefault="00C644D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44D7">
      <w:r>
        <w:separator/>
      </w:r>
    </w:p>
  </w:footnote>
  <w:footnote w:type="continuationSeparator" w:id="0">
    <w:p w:rsidR="00000000" w:rsidRDefault="00C6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66CAC"/>
    <w:multiLevelType w:val="multilevel"/>
    <w:tmpl w:val="B50405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DE"/>
    <w:rsid w:val="00BE21DE"/>
    <w:rsid w:val="00C644D7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DD96-E89D-4CE2-BCDF-6A5F572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2023-06-21T12:04:00Z</dcterms:created>
  <dcterms:modified xsi:type="dcterms:W3CDTF">2023-06-21T12:04:00Z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