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DE" w:rsidRDefault="00FA716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../2023. (... ..</w:t>
      </w:r>
      <w:r>
        <w:rPr>
          <w:b/>
          <w:bCs/>
        </w:rPr>
        <w:t>.) önkormányzati rendelete</w:t>
      </w:r>
    </w:p>
    <w:p w:rsidR="00BE21DE" w:rsidRDefault="00FA716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közterületen elhagyott hulladék és a köztisztaság helyi szabályairól</w:t>
      </w:r>
    </w:p>
    <w:p w:rsidR="00BE21DE" w:rsidRDefault="00FA716E">
      <w:pPr>
        <w:pStyle w:val="Szvegtrzs"/>
        <w:spacing w:before="220" w:after="0" w:line="240" w:lineRule="auto"/>
        <w:jc w:val="both"/>
      </w:pPr>
      <w:r>
        <w:t xml:space="preserve">Hortobágy Község Önkormányzata Képviselő-testülete a hulladékról szóló 2012. évi </w:t>
      </w:r>
      <w:r>
        <w:t>CLXXXV. törvény 35. § (1) bekezdés h) pontjában és 88. § (4) bekezdés c) pontjában kapott felhatalmazás alapján, a Magyarország helyi önkormányzatairól szóló 2011. évi CLXXXIX. törvény 13. § (1) bekezdés 5. pontjában meghatározott feladatkörében eljárva, a</w:t>
      </w:r>
      <w:r>
        <w:t xml:space="preserve"> környezet védelmének általános szabályairól szóló 1995. évi LIII. törvény 48. § (3) bekezdésében biztosított véleményezési jogkörében eljáró Hajdú-Bihar Vármegyei Kormányhivatal Környezetvédelmi, Természetvédelmi és Hulladékgazdálkodási Főosztály vélemény</w:t>
      </w:r>
      <w:r>
        <w:t>ének kikérésével a következőket rendeli el:</w:t>
      </w:r>
    </w:p>
    <w:p w:rsidR="00BE21DE" w:rsidRDefault="00FA71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E21DE" w:rsidRDefault="00FA716E">
      <w:pPr>
        <w:pStyle w:val="Szvegtrzs"/>
        <w:spacing w:after="0" w:line="240" w:lineRule="auto"/>
        <w:jc w:val="both"/>
      </w:pPr>
      <w:r>
        <w:t>(1) A közterület tisztaságát az önkormányzat kijelölt munkatársai folyamatosan ellenőrzik. Amennyiben a közterületen ismeretlen személy által elhagyott hulladékot észlelnek, haladéktalanul értesítik a Balmaz</w:t>
      </w:r>
      <w:r>
        <w:t>újvárosi Közös Önkormányzati Hivatal Hortobágyi Kirendeltségét (a továbbiakban: Kirendeltség) a hulladék helyéről, összetételéről és becsült mennyiségéről.</w:t>
      </w:r>
    </w:p>
    <w:p w:rsidR="00BE21DE" w:rsidRDefault="00FA716E">
      <w:pPr>
        <w:pStyle w:val="Szvegtrzs"/>
        <w:spacing w:before="240" w:after="0" w:line="240" w:lineRule="auto"/>
        <w:jc w:val="both"/>
      </w:pPr>
      <w:r>
        <w:t>(2) Amennyiben a helyi lakosok közterületen elhagyott hulladékot észlelnek, bejelentésüket írásban v</w:t>
      </w:r>
      <w:r>
        <w:t>agy szóban a Kirendeltségen tehetik meg.</w:t>
      </w:r>
    </w:p>
    <w:p w:rsidR="00BE21DE" w:rsidRDefault="00FA716E">
      <w:pPr>
        <w:pStyle w:val="Szvegtrzs"/>
        <w:spacing w:before="240" w:after="0" w:line="240" w:lineRule="auto"/>
        <w:jc w:val="both"/>
      </w:pPr>
      <w:r>
        <w:t xml:space="preserve">(3) A Kirendeltség vezetője az elhagyott hulladékról való tudomásszerzést követően a hulladékról szóló 2012. évi CLXXXV. törvény 61. § (25) bekezdésében meghatározottak szerint jár el. </w:t>
      </w:r>
    </w:p>
    <w:p w:rsidR="00BE21DE" w:rsidRDefault="00FA716E">
      <w:pPr>
        <w:pStyle w:val="Szvegtrzs"/>
        <w:spacing w:before="240" w:after="0" w:line="240" w:lineRule="auto"/>
        <w:jc w:val="both"/>
      </w:pPr>
      <w:r>
        <w:t>(4) Az önkormányzat gondoskod</w:t>
      </w:r>
      <w:r>
        <w:t>ik az elhagyott hulladék összegyűjtéséről és a közszolgáltató részére történő elszállításáról az önkormányzat külön megrendelésére – a koncesszori alvállalkozó összegyűjti, elszállítja, valamint gondoskodik az elhagyott vagy ellenőrizetlen körülmények közö</w:t>
      </w:r>
      <w:r>
        <w:t>tt elhelyezett hulladék kezeléséről.</w:t>
      </w:r>
    </w:p>
    <w:p w:rsidR="00BE21DE" w:rsidRDefault="00FA716E">
      <w:pPr>
        <w:pStyle w:val="Szvegtrzs"/>
        <w:spacing w:before="240" w:after="0" w:line="240" w:lineRule="auto"/>
        <w:jc w:val="both"/>
      </w:pPr>
      <w:r>
        <w:t>(5) A közterületen elhagyott hulladék felszámolásával összefüggésben felmerült költségeket az önkormányzat viseli.</w:t>
      </w:r>
    </w:p>
    <w:p w:rsidR="00BE21DE" w:rsidRDefault="00FA71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E21DE" w:rsidRDefault="00FA716E">
      <w:pPr>
        <w:pStyle w:val="Szvegtrzs"/>
        <w:spacing w:after="0" w:line="240" w:lineRule="auto"/>
        <w:jc w:val="both"/>
      </w:pPr>
      <w:r>
        <w:t>(1) Az ingatlanhasználó közterület tisztán tartásával, a zöldterület, park ápolásával kapcsolatos f</w:t>
      </w:r>
      <w:r>
        <w:t>eladatai:</w:t>
      </w:r>
    </w:p>
    <w:p w:rsidR="00BE21DE" w:rsidRDefault="00FA716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ingatlan előtti – úszótelek esetén az épület körüli – járda, járda hiányában egy méter széles területsáv, valamint a járda melletti zöld sáv úttestig terjedő teljes területének gondozása, tisztán tartása, szemét- és gyommentesítése,</w:t>
      </w:r>
    </w:p>
    <w:p w:rsidR="00BE21DE" w:rsidRDefault="00FA716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</w:t>
      </w:r>
      <w:r>
        <w:t>ngatlan előtti – úszótelek esetén az épület körüli – járda, járda hiányában egy méter széles területsáv teljes burkolt területén a hó eltakarítása és a járda folyamatos síktalanítása,</w:t>
      </w:r>
    </w:p>
    <w:p w:rsidR="00BE21DE" w:rsidRDefault="00FA716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ingatlannal határos nyílt csapadékvíz elvezető árok és műtárgyai t</w:t>
      </w:r>
      <w:r>
        <w:t>isztán tartása, gyommentesítése, a víz zavartalan lefolyását akadályozó hulladék és más anyagok eltávolítása,</w:t>
      </w:r>
    </w:p>
    <w:p w:rsidR="00BE21DE" w:rsidRDefault="00FA716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ingatlanon lévő madarak fészkelő helyei alatti közterület szennyeződésektől való megtisztítása.</w:t>
      </w:r>
    </w:p>
    <w:p w:rsidR="00BE21DE" w:rsidRDefault="00FA716E">
      <w:pPr>
        <w:pStyle w:val="Szvegtrzs"/>
        <w:spacing w:before="240" w:after="0" w:line="240" w:lineRule="auto"/>
        <w:jc w:val="both"/>
      </w:pPr>
      <w:r>
        <w:lastRenderedPageBreak/>
        <w:t>(2) Amennyiben az ingatlannak két közúttal i</w:t>
      </w:r>
      <w:r>
        <w:t>s érintkezése van, az (1) bekezdésben meghatározott feladatok mindkét irányra vonatkoznak.</w:t>
      </w:r>
    </w:p>
    <w:p w:rsidR="00BE21DE" w:rsidRDefault="00FA716E">
      <w:pPr>
        <w:pStyle w:val="Szvegtrzs"/>
        <w:spacing w:before="240" w:after="0" w:line="240" w:lineRule="auto"/>
        <w:jc w:val="both"/>
      </w:pPr>
      <w:r>
        <w:t>(3) A két szomszédos terület, épület közötti – kiépített úttal, járdával ellátott vagy anélküli – közforgalmi területsáv vagy átjáró esetében a tisztán tartási kötel</w:t>
      </w:r>
      <w:r>
        <w:t>ezettség az ingatlanhasználók között fele-fele arányban oszlik meg,</w:t>
      </w:r>
    </w:p>
    <w:p w:rsidR="00BE21DE" w:rsidRDefault="00FA716E">
      <w:pPr>
        <w:pStyle w:val="Szvegtrzs"/>
        <w:spacing w:before="240" w:after="0" w:line="240" w:lineRule="auto"/>
        <w:jc w:val="both"/>
      </w:pPr>
      <w:r>
        <w:t>(4) Az ingatlanhasználó a közterület tisztítása során összegyűjtött települési szilárd hulladékot köteles az e célra rendszeresített gyűjtőedénybe vagy gyűjtőeszközbe elhelyezni és elszáll</w:t>
      </w:r>
      <w:r>
        <w:t>ításáról gondoskodni.</w:t>
      </w:r>
    </w:p>
    <w:p w:rsidR="00BE21DE" w:rsidRDefault="00FA71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E21DE" w:rsidRDefault="00FA716E">
      <w:pPr>
        <w:pStyle w:val="Szvegtrzs"/>
        <w:spacing w:after="0" w:line="240" w:lineRule="auto"/>
        <w:jc w:val="both"/>
      </w:pPr>
      <w:r>
        <w:t>(1) Az üzlet, egyéb árusítóhely, vendéglátó-, és közszolgáltató egység előtti és melletti járdaszakaszt, illetve - ha a járda mellett földsáv is van - az úttestig terjedő teljes területet az egységet működtető ingatlanhasználó kö</w:t>
      </w:r>
      <w:r>
        <w:t>teles tisztán tartani, a keletkezett hulladékot összegyűjteni és elszállításáról, gondoskodni.</w:t>
      </w:r>
    </w:p>
    <w:p w:rsidR="00BE21DE" w:rsidRDefault="00FA716E">
      <w:pPr>
        <w:pStyle w:val="Szvegtrzs"/>
        <w:spacing w:before="240" w:after="0" w:line="240" w:lineRule="auto"/>
        <w:jc w:val="both"/>
      </w:pPr>
      <w:r>
        <w:t xml:space="preserve">(2) Az üzlet, egyéb árusítóhely, vendéglátó, és közszolgáltató egység előtti és melletti járdaszakaszon továbbá a burkolt területen az egységet működtető </w:t>
      </w:r>
      <w:r>
        <w:t>ingatlanhasználó köteles a hó eltakarításáról és a járda folyamatos síktalanításáról gondoskodni.</w:t>
      </w:r>
    </w:p>
    <w:p w:rsidR="00BE21DE" w:rsidRDefault="00FA71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BE21DE" w:rsidRDefault="00FA716E">
      <w:pPr>
        <w:pStyle w:val="Szvegtrzs"/>
        <w:spacing w:after="0" w:line="240" w:lineRule="auto"/>
        <w:jc w:val="both"/>
      </w:pPr>
      <w:r>
        <w:t>Hatályát veszti Az önkormányzati hulladékgazdálkodási közfeladat ellátásáról szóló 18/2016. (VI.29.) önkormányzati rendelet.</w:t>
      </w:r>
    </w:p>
    <w:p w:rsidR="00BE21DE" w:rsidRDefault="00FA716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BE21DE" w:rsidRDefault="00FA716E" w:rsidP="00FA716E">
      <w:pPr>
        <w:pStyle w:val="Szvegtrzs"/>
        <w:spacing w:after="0" w:line="240" w:lineRule="auto"/>
        <w:jc w:val="both"/>
      </w:pPr>
      <w:r>
        <w:t>Ez a rendelet 2023. július 1-jén lép hatályba.</w:t>
      </w:r>
      <w:bookmarkStart w:id="0" w:name="_GoBack"/>
      <w:bookmarkEnd w:id="0"/>
    </w:p>
    <w:sectPr w:rsidR="00BE21D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716E">
      <w:r>
        <w:separator/>
      </w:r>
    </w:p>
  </w:endnote>
  <w:endnote w:type="continuationSeparator" w:id="0">
    <w:p w:rsidR="00000000" w:rsidRDefault="00FA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DE" w:rsidRDefault="00FA716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716E">
      <w:r>
        <w:separator/>
      </w:r>
    </w:p>
  </w:footnote>
  <w:footnote w:type="continuationSeparator" w:id="0">
    <w:p w:rsidR="00000000" w:rsidRDefault="00FA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66CAC"/>
    <w:multiLevelType w:val="multilevel"/>
    <w:tmpl w:val="B50405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DE"/>
    <w:rsid w:val="00BE21DE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DD96-E89D-4CE2-BCDF-6A5F572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2023-06-21T12:00:00Z</dcterms:created>
  <dcterms:modified xsi:type="dcterms:W3CDTF">2023-06-21T12:00:00Z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