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47" w:rsidRDefault="0032288B" w:rsidP="00D45F31">
      <w:pPr>
        <w:pStyle w:val="Szvegtrzs"/>
        <w:spacing w:after="0"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Hortobágy Község nemzeti vagyonáról szóló 8/2021. (VI. 30.) önkormányzati rendelet módosításáról</w:t>
      </w:r>
      <w:r w:rsidR="00552E8C">
        <w:rPr>
          <w:b/>
          <w:bCs/>
        </w:rPr>
        <w:t xml:space="preserve"> szóló </w:t>
      </w:r>
    </w:p>
    <w:p w:rsidR="00552E8C" w:rsidRDefault="00552E8C" w:rsidP="00D45F31">
      <w:pPr>
        <w:pStyle w:val="Szvegtrzs"/>
        <w:spacing w:after="0" w:line="276" w:lineRule="auto"/>
        <w:jc w:val="center"/>
        <w:rPr>
          <w:b/>
          <w:bCs/>
        </w:rPr>
      </w:pPr>
      <w:r>
        <w:rPr>
          <w:b/>
          <w:bCs/>
        </w:rPr>
        <w:t>…/202</w:t>
      </w:r>
      <w:r w:rsidR="00D45F31">
        <w:rPr>
          <w:b/>
          <w:bCs/>
        </w:rPr>
        <w:t>3. (V. 31.) önkormányzati</w:t>
      </w:r>
      <w:r>
        <w:rPr>
          <w:b/>
          <w:bCs/>
        </w:rPr>
        <w:t xml:space="preserve"> rendelet</w:t>
      </w:r>
    </w:p>
    <w:bookmarkEnd w:id="0"/>
    <w:p w:rsidR="0032288B" w:rsidRDefault="00552E8C" w:rsidP="00D45F3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Indokolása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>
        <w:t>Általános indokolás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both"/>
      </w:pPr>
      <w:r>
        <w:t>Az Önkormányzat vagyonával való gazdálkodás során bekövetkezett változásokat szükséges átvezetni.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>
        <w:t>Részletes indokolás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>
        <w:t>1. §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both"/>
      </w:pPr>
      <w:r>
        <w:t>Beemelésre kerültek az Önkormányzat új forgalomképtelen törzsvagyon elemek. Törlésre került az üzleti vagyonná átminősített ingatlan. Törlésre kerültek az értékesített üzleti vagyonba tartozó ingatlanok.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>
        <w:t>2. §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both"/>
      </w:pPr>
      <w:r>
        <w:t>A rendelet hatálybalépéséről és a hatályvesztésről rendelkezik.</w:t>
      </w:r>
    </w:p>
    <w:p w:rsidR="0032288B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>
        <w:t>1. melléklet</w:t>
      </w:r>
    </w:p>
    <w:p w:rsidR="0032288B" w:rsidRPr="00D45F31" w:rsidRDefault="0032288B" w:rsidP="0032288B">
      <w:pPr>
        <w:pStyle w:val="Szvegtrzs"/>
        <w:spacing w:before="159" w:after="159" w:line="240" w:lineRule="auto"/>
        <w:ind w:left="159" w:right="159"/>
        <w:jc w:val="both"/>
      </w:pPr>
      <w:r w:rsidRPr="00D45F31">
        <w:t>Forgalomképtelen törzsvagyon</w:t>
      </w:r>
    </w:p>
    <w:p w:rsidR="00D45F31" w:rsidRPr="00D45F31" w:rsidRDefault="00D45F31" w:rsidP="00D45F31">
      <w:pPr>
        <w:pStyle w:val="Szvegtrzs"/>
        <w:numPr>
          <w:ilvl w:val="0"/>
          <w:numId w:val="2"/>
        </w:numPr>
        <w:spacing w:before="159" w:after="159"/>
        <w:ind w:right="159"/>
      </w:pPr>
      <w:r w:rsidRPr="00D45F31">
        <w:t xml:space="preserve">A 133 </w:t>
      </w:r>
      <w:proofErr w:type="spellStart"/>
      <w:r w:rsidRPr="00D45F31">
        <w:t>hrsz-ú</w:t>
      </w:r>
      <w:proofErr w:type="spellEnd"/>
      <w:r w:rsidRPr="00D45F31">
        <w:t xml:space="preserve"> ingatlanból kialakított 133/1 </w:t>
      </w:r>
      <w:proofErr w:type="spellStart"/>
      <w:r w:rsidRPr="00D45F31">
        <w:t>hrsz-ú</w:t>
      </w:r>
      <w:proofErr w:type="spellEnd"/>
      <w:r w:rsidRPr="00D45F31">
        <w:t xml:space="preserve"> 170 m</w:t>
      </w:r>
      <w:r w:rsidRPr="00D45F31">
        <w:rPr>
          <w:vertAlign w:val="superscript"/>
        </w:rPr>
        <w:t>2</w:t>
      </w:r>
      <w:r w:rsidRPr="00D45F31">
        <w:t xml:space="preserve"> nagyságú, „kivett közforgalom elől el nem zárt magánút” művelési ágú ingatlant új ingatlanként felvenni szükséges</w:t>
      </w:r>
    </w:p>
    <w:p w:rsidR="00D45F31" w:rsidRPr="00D45F31" w:rsidRDefault="00D45F31" w:rsidP="0032288B">
      <w:pPr>
        <w:pStyle w:val="Szvegtrzs"/>
        <w:spacing w:before="159" w:after="159" w:line="240" w:lineRule="auto"/>
        <w:ind w:left="159" w:right="159"/>
        <w:jc w:val="both"/>
      </w:pPr>
    </w:p>
    <w:p w:rsidR="0032288B" w:rsidRPr="00D45F31" w:rsidRDefault="0032288B" w:rsidP="0032288B">
      <w:pPr>
        <w:pStyle w:val="Szvegtrzs"/>
        <w:spacing w:before="159" w:after="159" w:line="240" w:lineRule="auto"/>
        <w:ind w:left="159" w:right="159"/>
        <w:jc w:val="center"/>
      </w:pPr>
      <w:r w:rsidRPr="00D45F31">
        <w:t>2. melléklet</w:t>
      </w:r>
    </w:p>
    <w:p w:rsidR="0032288B" w:rsidRPr="00D45F31" w:rsidRDefault="0032288B" w:rsidP="0032288B">
      <w:pPr>
        <w:pStyle w:val="Szvegtrzs"/>
        <w:spacing w:before="159" w:after="159" w:line="240" w:lineRule="auto"/>
        <w:ind w:left="159" w:right="159"/>
        <w:jc w:val="both"/>
      </w:pPr>
      <w:r w:rsidRPr="00D45F31">
        <w:t>Üzleti vagyon</w:t>
      </w:r>
    </w:p>
    <w:p w:rsidR="00D45F31" w:rsidRPr="00D45F31" w:rsidRDefault="00D45F31" w:rsidP="00D45F31">
      <w:pPr>
        <w:numPr>
          <w:ilvl w:val="0"/>
          <w:numId w:val="2"/>
        </w:numPr>
        <w:spacing w:after="120"/>
        <w:jc w:val="both"/>
        <w:rPr>
          <w:rFonts w:eastAsia="Times New Roman" w:cs="Times New Roman"/>
          <w:kern w:val="0"/>
          <w:lang w:bidi="ar-SA"/>
        </w:rPr>
      </w:pPr>
      <w:r w:rsidRPr="00D45F31">
        <w:rPr>
          <w:rFonts w:eastAsia="Times New Roman" w:cs="Times New Roman"/>
          <w:kern w:val="0"/>
          <w:lang w:bidi="ar-SA"/>
        </w:rPr>
        <w:t xml:space="preserve">A 133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775 m</w:t>
      </w:r>
      <w:r w:rsidRPr="00D45F31">
        <w:rPr>
          <w:rFonts w:eastAsia="Times New Roman" w:cs="Times New Roman"/>
          <w:kern w:val="0"/>
          <w:vertAlign w:val="superscript"/>
          <w:lang w:bidi="ar-SA"/>
        </w:rPr>
        <w:t>2</w:t>
      </w:r>
      <w:r w:rsidRPr="00D45F31">
        <w:rPr>
          <w:rFonts w:eastAsia="Times New Roman" w:cs="Times New Roman"/>
          <w:kern w:val="0"/>
          <w:lang w:bidi="ar-SA"/>
        </w:rPr>
        <w:t xml:space="preserve"> nagyságú, „kivett közterület” művelési ágú ingatlant telekmegosztás miatt törölni szükséges,</w:t>
      </w:r>
    </w:p>
    <w:p w:rsidR="00D45F31" w:rsidRPr="00D45F31" w:rsidRDefault="00D45F31" w:rsidP="00D45F31">
      <w:pPr>
        <w:numPr>
          <w:ilvl w:val="0"/>
          <w:numId w:val="2"/>
        </w:numPr>
        <w:spacing w:after="120"/>
        <w:jc w:val="both"/>
        <w:rPr>
          <w:rFonts w:eastAsia="Times New Roman" w:cs="Times New Roman"/>
          <w:kern w:val="0"/>
          <w:lang w:bidi="ar-SA"/>
        </w:rPr>
      </w:pPr>
      <w:r w:rsidRPr="00D45F31">
        <w:rPr>
          <w:rFonts w:eastAsia="Times New Roman" w:cs="Times New Roman"/>
          <w:kern w:val="0"/>
          <w:lang w:bidi="ar-SA"/>
        </w:rPr>
        <w:t xml:space="preserve">a 133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ingatlanból kialakított 133/2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605 m</w:t>
      </w:r>
      <w:r w:rsidRPr="00D45F31">
        <w:rPr>
          <w:rFonts w:eastAsia="Times New Roman" w:cs="Times New Roman"/>
          <w:kern w:val="0"/>
          <w:vertAlign w:val="superscript"/>
          <w:lang w:bidi="ar-SA"/>
        </w:rPr>
        <w:t>2</w:t>
      </w:r>
      <w:r w:rsidRPr="00D45F31">
        <w:rPr>
          <w:rFonts w:eastAsia="Times New Roman" w:cs="Times New Roman"/>
          <w:kern w:val="0"/>
          <w:lang w:bidi="ar-SA"/>
        </w:rPr>
        <w:t xml:space="preserve"> nagyságú, „kivett beépítetlen terület” művelési ágú ingatlant új ingatlanként felvenni szükséges,</w:t>
      </w:r>
    </w:p>
    <w:p w:rsidR="00D45F31" w:rsidRPr="00D45F31" w:rsidRDefault="00D45F31" w:rsidP="00D45F31">
      <w:pPr>
        <w:numPr>
          <w:ilvl w:val="0"/>
          <w:numId w:val="2"/>
        </w:numPr>
        <w:spacing w:after="120"/>
        <w:jc w:val="both"/>
        <w:rPr>
          <w:rFonts w:eastAsia="Times New Roman" w:cs="Times New Roman"/>
          <w:kern w:val="0"/>
          <w:lang w:bidi="ar-SA"/>
        </w:rPr>
      </w:pPr>
      <w:r w:rsidRPr="00D45F31">
        <w:rPr>
          <w:rFonts w:eastAsia="Times New Roman" w:cs="Times New Roman"/>
          <w:kern w:val="0"/>
          <w:lang w:bidi="ar-SA"/>
        </w:rPr>
        <w:t xml:space="preserve">az 1111/1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1048 m</w:t>
      </w:r>
      <w:r w:rsidRPr="00D45F31">
        <w:rPr>
          <w:rFonts w:eastAsia="Times New Roman" w:cs="Times New Roman"/>
          <w:kern w:val="0"/>
          <w:vertAlign w:val="superscript"/>
          <w:lang w:bidi="ar-SA"/>
        </w:rPr>
        <w:t>2</w:t>
      </w:r>
      <w:r w:rsidRPr="00D45F31">
        <w:rPr>
          <w:rFonts w:eastAsia="Times New Roman" w:cs="Times New Roman"/>
          <w:kern w:val="0"/>
          <w:lang w:bidi="ar-SA"/>
        </w:rPr>
        <w:t xml:space="preserve"> nagyságú, „kivett beépítetlen terület” művelési ágú ingatlant telekeladás miatt törölni szükséges,</w:t>
      </w:r>
    </w:p>
    <w:p w:rsidR="00D45F31" w:rsidRPr="00D45F31" w:rsidRDefault="00D45F31" w:rsidP="00D45F31">
      <w:pPr>
        <w:numPr>
          <w:ilvl w:val="0"/>
          <w:numId w:val="2"/>
        </w:numPr>
        <w:spacing w:after="120"/>
        <w:jc w:val="both"/>
        <w:rPr>
          <w:rFonts w:eastAsia="Times New Roman" w:cs="Times New Roman"/>
          <w:kern w:val="0"/>
          <w:lang w:bidi="ar-SA"/>
        </w:rPr>
      </w:pPr>
      <w:r w:rsidRPr="00D45F31">
        <w:rPr>
          <w:rFonts w:eastAsia="Times New Roman" w:cs="Times New Roman"/>
          <w:kern w:val="0"/>
          <w:lang w:bidi="ar-SA"/>
        </w:rPr>
        <w:t xml:space="preserve">az 1102/7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865 m</w:t>
      </w:r>
      <w:r w:rsidRPr="00D45F31">
        <w:rPr>
          <w:rFonts w:eastAsia="Times New Roman" w:cs="Times New Roman"/>
          <w:kern w:val="0"/>
          <w:vertAlign w:val="superscript"/>
          <w:lang w:bidi="ar-SA"/>
        </w:rPr>
        <w:t xml:space="preserve">2 </w:t>
      </w:r>
      <w:r w:rsidRPr="00D45F31">
        <w:rPr>
          <w:rFonts w:eastAsia="Times New Roman" w:cs="Times New Roman"/>
          <w:kern w:val="0"/>
          <w:lang w:bidi="ar-SA"/>
        </w:rPr>
        <w:t>nagyságú, „kivett beépítetlen terület” művelési ágú ingatlant telekeladás miatt törölni szükséges</w:t>
      </w:r>
    </w:p>
    <w:p w:rsidR="00D45F31" w:rsidRPr="00D45F31" w:rsidRDefault="00D45F31" w:rsidP="00D45F31">
      <w:pPr>
        <w:numPr>
          <w:ilvl w:val="0"/>
          <w:numId w:val="2"/>
        </w:numPr>
        <w:jc w:val="both"/>
        <w:rPr>
          <w:rFonts w:eastAsia="Times New Roman" w:cs="Times New Roman"/>
          <w:kern w:val="0"/>
          <w:lang w:bidi="ar-SA"/>
        </w:rPr>
      </w:pPr>
      <w:r w:rsidRPr="00D45F31">
        <w:rPr>
          <w:rFonts w:eastAsia="Times New Roman" w:cs="Times New Roman"/>
          <w:kern w:val="0"/>
          <w:lang w:bidi="ar-SA"/>
        </w:rPr>
        <w:t xml:space="preserve">az 01981/22 </w:t>
      </w:r>
      <w:proofErr w:type="spellStart"/>
      <w:r w:rsidRPr="00D45F31">
        <w:rPr>
          <w:rFonts w:eastAsia="Times New Roman" w:cs="Times New Roman"/>
          <w:kern w:val="0"/>
          <w:lang w:bidi="ar-SA"/>
        </w:rPr>
        <w:t>hrsz-ú</w:t>
      </w:r>
      <w:proofErr w:type="spellEnd"/>
      <w:r w:rsidRPr="00D45F31">
        <w:rPr>
          <w:rFonts w:eastAsia="Times New Roman" w:cs="Times New Roman"/>
          <w:kern w:val="0"/>
          <w:lang w:bidi="ar-SA"/>
        </w:rPr>
        <w:t xml:space="preserve"> 9542 m</w:t>
      </w:r>
      <w:r w:rsidRPr="00D45F31">
        <w:rPr>
          <w:rFonts w:eastAsia="Times New Roman" w:cs="Times New Roman"/>
          <w:kern w:val="0"/>
          <w:vertAlign w:val="superscript"/>
          <w:lang w:bidi="ar-SA"/>
        </w:rPr>
        <w:t>2</w:t>
      </w:r>
      <w:r w:rsidRPr="00D45F31">
        <w:rPr>
          <w:rFonts w:eastAsia="Times New Roman" w:cs="Times New Roman"/>
          <w:kern w:val="0"/>
          <w:lang w:bidi="ar-SA"/>
        </w:rPr>
        <w:t xml:space="preserve"> nagyságú, „kivett beépítetlen terület” művelési ágú ingatlant telekeladás miatt törölni szükséges.</w:t>
      </w:r>
    </w:p>
    <w:p w:rsidR="0032288B" w:rsidRDefault="0032288B" w:rsidP="00D45F31">
      <w:pPr>
        <w:pStyle w:val="Szvegtrzs"/>
        <w:spacing w:before="240" w:after="480" w:line="240" w:lineRule="auto"/>
        <w:rPr>
          <w:b/>
          <w:bCs/>
        </w:rPr>
      </w:pPr>
    </w:p>
    <w:sectPr w:rsidR="003228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80" w:rsidRDefault="0032288B">
      <w:r>
        <w:separator/>
      </w:r>
    </w:p>
  </w:endnote>
  <w:endnote w:type="continuationSeparator" w:id="0">
    <w:p w:rsidR="000D5180" w:rsidRDefault="003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47" w:rsidRDefault="003228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45F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80" w:rsidRDefault="0032288B">
      <w:r>
        <w:separator/>
      </w:r>
    </w:p>
  </w:footnote>
  <w:footnote w:type="continuationSeparator" w:id="0">
    <w:p w:rsidR="000D5180" w:rsidRDefault="0032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6A65"/>
    <w:multiLevelType w:val="hybridMultilevel"/>
    <w:tmpl w:val="8A3CC78E"/>
    <w:lvl w:ilvl="0" w:tplc="501C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9F6"/>
    <w:multiLevelType w:val="multilevel"/>
    <w:tmpl w:val="8AE4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7"/>
    <w:rsid w:val="000D5180"/>
    <w:rsid w:val="0032288B"/>
    <w:rsid w:val="004F6947"/>
    <w:rsid w:val="00552E8C"/>
    <w:rsid w:val="0072159B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A1AB-15D0-48CA-81DC-9A2329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288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4</cp:revision>
  <dcterms:created xsi:type="dcterms:W3CDTF">2022-11-24T12:30:00Z</dcterms:created>
  <dcterms:modified xsi:type="dcterms:W3CDTF">2023-05-16T09:11:00Z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