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DA" w:rsidRDefault="008C69B7" w:rsidP="00473E4F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Hortobágy Község Önkormá</w:t>
      </w:r>
      <w:r w:rsidR="006353DA">
        <w:rPr>
          <w:b/>
          <w:bCs/>
        </w:rPr>
        <w:t xml:space="preserve">nyzata </w:t>
      </w:r>
      <w:proofErr w:type="gramStart"/>
      <w:r w:rsidR="006353DA">
        <w:rPr>
          <w:b/>
          <w:bCs/>
        </w:rPr>
        <w:t>Képviselő-testületének .</w:t>
      </w:r>
      <w:proofErr w:type="gramEnd"/>
      <w:r w:rsidR="006353DA">
        <w:rPr>
          <w:b/>
          <w:bCs/>
        </w:rPr>
        <w:t>.</w:t>
      </w:r>
      <w:r w:rsidR="00FF3612">
        <w:rPr>
          <w:b/>
          <w:bCs/>
        </w:rPr>
        <w:t>/2022. (XI. 03</w:t>
      </w:r>
      <w:r>
        <w:rPr>
          <w:b/>
          <w:bCs/>
        </w:rPr>
        <w:t>.) önkormányzati rendelete</w:t>
      </w:r>
    </w:p>
    <w:p w:rsidR="006776DA" w:rsidRDefault="008C69B7" w:rsidP="00473E4F">
      <w:pPr>
        <w:pStyle w:val="Szvegtrzs"/>
        <w:spacing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köztemetőről, a temetkezés rendjéről és a temető használatának szabályairól</w:t>
      </w:r>
    </w:p>
    <w:p w:rsidR="006776DA" w:rsidRDefault="008C69B7" w:rsidP="00473E4F">
      <w:pPr>
        <w:pStyle w:val="Szvegtrzs"/>
        <w:spacing w:after="0" w:line="240" w:lineRule="auto"/>
        <w:jc w:val="both"/>
      </w:pPr>
      <w:r>
        <w:t>A temetőkről és a temetkezésről szóló 1999. évi XLIII. törvény 40. §</w:t>
      </w:r>
      <w:proofErr w:type="spellStart"/>
      <w:r>
        <w:t>-ban</w:t>
      </w:r>
      <w:proofErr w:type="spellEnd"/>
      <w:r>
        <w:t>, 41. § (3) bekezdésében foglalt felhatalmazás alapján és a Magyarország helyi önkormányzatairól szóló 2011. évi CLXXXIX. törvény 13. § (1) bekezdés 2. pontjában meghatározott feladatkörében eljárva a következőket rendeli el:</w:t>
      </w:r>
    </w:p>
    <w:p w:rsidR="006776DA" w:rsidRDefault="008C69B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6776DA" w:rsidRDefault="008C69B7" w:rsidP="00FF3612">
      <w:pPr>
        <w:pStyle w:val="Szvegtrzs"/>
        <w:spacing w:after="0" w:line="240" w:lineRule="auto"/>
        <w:jc w:val="both"/>
      </w:pPr>
      <w:r>
        <w:t>A rendelet hatálya a Hortobágy Község közigazgatási területén lévő 1089 helyrajzi számú köztemetőre, annak fenntartásával és a temetkezéssel kapcsolatos valamennyi tevékenységre kiterjed.</w:t>
      </w:r>
    </w:p>
    <w:p w:rsidR="006776DA" w:rsidRDefault="008C69B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6776DA" w:rsidRDefault="008C69B7">
      <w:pPr>
        <w:pStyle w:val="Szvegtrzs"/>
        <w:spacing w:after="0" w:line="240" w:lineRule="auto"/>
        <w:jc w:val="both"/>
      </w:pPr>
      <w:r>
        <w:t>(1) A köztemető tulajdonosa és fenntartója Hortobágy Község Önkormányzata (a továbbiakban: Önkormányzat).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(2) A fenntartói tevékenység kiterjed a köztemető területe, a ravatalozó, a temetkezési tevékenységet- és a fenntartást kiszolgáló épületek, létesítmények, továbbá a kerítés fenntartási munkálatainak elvégzésére.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(3) A köztemető üzemeltetését – a Képviselő-testület által jóváhagyott kegyeleti közszolgálati szerződés alapján – a Hajdú-Bihar Megyei Temetkezési Vállalat (4025 Debrecen, Arany János u. 40.) végzi.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 xml:space="preserve">(4) Az Önkormányzat kötelezően elrendeli a köztemetőn belüli, az elhunyt hűtésével, ravatalozásával, a temetőben erre a célra rendszeresített szállító járművön történő szállításával, urnaelhelyezéssel, sírásással, </w:t>
      </w:r>
      <w:proofErr w:type="spellStart"/>
      <w:r>
        <w:t>sírbahelyezéssel</w:t>
      </w:r>
      <w:proofErr w:type="spellEnd"/>
      <w:r>
        <w:t>, sírhelynyitással és visszahantolással, újratemetéssel, exhumálással kapcsolatos feladatok ellátására az üzemeltető szakszemélyzetének és berendezésének igénybevételét.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(5) Az üzemeltető által biztosított szolgáltatások díját, a munkanapokon történő igénybevétel díjtételeit és a pihenő- és szabadnapon történő igénybevétel díjtételeket a rendelet 3. melléklete tartalmazza. A köztemető fenntartási, üzemeltetési feladatai, az infrastrukturális és tárgyi feltételek biztosítása.</w:t>
      </w:r>
    </w:p>
    <w:p w:rsidR="006776DA" w:rsidRDefault="008C69B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6776DA" w:rsidRDefault="008C69B7">
      <w:pPr>
        <w:pStyle w:val="Szvegtrzs"/>
        <w:spacing w:after="0" w:line="240" w:lineRule="auto"/>
        <w:jc w:val="both"/>
      </w:pPr>
      <w:r>
        <w:t>(1) Az Önkormányzat gondoskodik: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köztemető zöldterületi rendszerének folyamatos gondozásáról, az utak, járdák és a parkoló tisztán tartásáról, a </w:t>
      </w:r>
      <w:proofErr w:type="spellStart"/>
      <w:r>
        <w:t>hóeltaka</w:t>
      </w:r>
      <w:bookmarkStart w:id="0" w:name="_GoBack"/>
      <w:bookmarkEnd w:id="0"/>
      <w:r>
        <w:t>rításról</w:t>
      </w:r>
      <w:proofErr w:type="spellEnd"/>
      <w:r>
        <w:t xml:space="preserve">, 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köztemető használaton kívüli területeinek rendszeres kaszálásáról, rendben tartásáról, 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temetőt és a temetkezési tevékenységet kiszolgáló parkolóhely biztosítás</w:t>
      </w:r>
      <w:r w:rsidR="00FF3612">
        <w:t>r</w:t>
      </w:r>
      <w:r>
        <w:t>ól.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(2) Az üzemeltető köteles: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köztemetőhöz tartozó ravatalozó épületének és berendezéseinek működtetéséről, folyamatos üzemben tartásáról gondoskodni, 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 xml:space="preserve">a temető területén keletkezett hulladékok összegyűjtését, rendszeres elszállítását elvégezni, 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biztosítani, hogy a ravatalozó alkalmas legyen az elhunyt ravatalozására, a kegyelet lerovására és az elhunyt elbúcsúztatására, 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megőrizni és vezetni a nyilvántartó könyvet, kijelölni a temetési helyeket, tájékoztatni a temető-látogatókat, gondoskodni az ügyfélfogadásról.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(3) A köztemető rendeltetésszerű használatához a jogszabályokban meghatározott tárgyi és infrastrukturális feltételeken kívül az Önkormányzat az alábbi feltételeket biztosítja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kerékpártároló,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pihenőpadok, a temetőn belüli utak mentén,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sírgondozás céljára vízvételi lehetőség.</w:t>
      </w:r>
    </w:p>
    <w:p w:rsidR="006776DA" w:rsidRDefault="008C69B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6776DA" w:rsidRDefault="008C69B7">
      <w:pPr>
        <w:pStyle w:val="Szvegtrzs"/>
        <w:spacing w:after="0" w:line="240" w:lineRule="auto"/>
        <w:jc w:val="both"/>
      </w:pPr>
      <w:r>
        <w:t xml:space="preserve">(1) A köztemető sírhelyfelosztását </w:t>
      </w:r>
      <w:proofErr w:type="gramStart"/>
      <w:r>
        <w:t>a</w:t>
      </w:r>
      <w:proofErr w:type="gramEnd"/>
      <w:r>
        <w:t xml:space="preserve"> az 1. mellékletben szereplő sírhelyfelosztási terv tartalmazza. A sírhelyek kimérése az Önkormányzat által meghatározott szempontok figyelembevételével a köztemető üzemeltetőjének a feladata.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(2) A sírhelyfelosztási tervet és a sírhelyek használatának előírásait üzemeltető a köztemetőben tájékoztató táblán, jól látható helyen közzéteszi.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(3) A sírhelytáblákat az üzemeltető megfelelő számozással ellátott táblával jelöli.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(4) A sírhelyfelosztási terv tartalmazza a sírhelyek elhelyezkedését, egymástól való távolságát és méretét.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(5) A köztemető területén temetésre szolgálnak: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sírbolt helyek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egyes-, és kettes felnőtt sírhelyek,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gyermek sírhely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urnasírhelyek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kiemelt sírhelyek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kolumbárium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díszsírhely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(6) A sírhely feletti rendelkezési jogot az elhunyt temettetője 25 évre, sírbolt esetén 60 évre, urnafülke esetén 10 évre és urnasírhely esetén 25 évre válthatja meg.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(7) A köztemetőben az elhunytak - az elhalálozás ideje szerinti sorrendben - a következő temetési helyre kell temetni, kivéve a kettős sírhelyeket. A kivétel abban az esetben érvényes, amikor a kettős sírhelybe a második elhunyt temetésére kerül sor.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(8) Síremléket elhelyezni, felállítani csak a sírhelyfelosztási tervben meghatározott sírhelyméreteken belül lehet, melyhez az üzemeltető előzetes nyilatkozatot ad és meghatározza a síremlék felállítás szempontjait.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(9) A síremléket, illetve a sírhely épített kertjeit a sírtáblákon belül egységes méretekkel és a környező utak, járdák szintjéhez igazodva lehet felállítani. A nem megfelelő síremlék, illetve megsüllyedt síremlék helyreállítására az Önkormányzat szólítja fel a sírhelyet megváltó hozzátartozót.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lastRenderedPageBreak/>
        <w:t>(10) A köztemető területén belül egyéb vállalkozási tevékenység a jogszabályi feltételek betartása mellett a munkavégzés megkezdését megelőzően a temető üzemeltetőjének tett bejelentés alapján végezhető.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(11) A sírhelyek méreteit a 2. melléklet, a megváltási és újraváltási díjait, az üzemeltető által biztosított szolgáltatások díját a 3. melléklet tartalmazza.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(12) A sírhely újraváltásának díja megegyezik az első megváltás díjával. Ha az újraváltás időtartama a 4. § (6) bekezdésben meghatározott megváltási időnél rövidebb, akkor az újraváltás díja a megváltási díj időarányosan csökkentett része.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(13) A sírhely megváltási díjat, újraváltási díjat, temetőbe való behajtás díját és az (10) bekezdés szerinti tevékenység igénybevételi díját az üzemeltető részére kell megfizetni az üzemeltető pénztárába.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(14) A temetési hely, illetve sírbolt felnyitását a temető fekvése szerint illetékes népegészségügyi feladatkörben eljáró járási hivatal engedélye alapján és előírásai szerint lehet elvégezni a 145/1999. (X.1.) Korm. rendelet 40. §</w:t>
      </w:r>
      <w:proofErr w:type="spellStart"/>
      <w:r>
        <w:t>-ában</w:t>
      </w:r>
      <w:proofErr w:type="spellEnd"/>
      <w:r>
        <w:t xml:space="preserve"> foglalt rendelkezések betartása mellett.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(15) A köztemetőben rátemetés – a magas talajvízszint miatt – nem engedélyezhető.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(16) Az elhamvasztott hamvait tartalmazó urnát sírboltba, egyes, vagy kettes sírhelyre, urnasírba, vagy urnafülkébe (Kolumbárium) lehet elhelyezni.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(17) A temetési helyekbe elhelyezhető urnák száma: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sírboltba: a férőhelyen kívül további 6 urna,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egyes sírhelybe: további 2 urna,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kettes sírhelybe: további 4 urna,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egy, illetve két személyes urnafülkébe 1, illetve 2 urna,</w:t>
      </w:r>
    </w:p>
    <w:p w:rsidR="006776DA" w:rsidRDefault="008C69B7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urnasírhelybe 2 urna,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 xml:space="preserve">(18) Előre sírhelyet megváltani az érvényes sírhelydíj háromszorosának megfelelő összegért lehet. 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(19) A sírhelyeket a temetés alatt álló táblákban folytatólagosan, sorrendben kell felhasználni. A betelt sírhely táblákat az utolsó temetés napjával le kell zárni. A temetési helyeket a nyugvási idő elteltével - szabályszerű eljárás mellett – ki lehet üríteni és temetés céljából ismételten igénybe lehet venni.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 xml:space="preserve">(20) A ravatalozó </w:t>
      </w:r>
      <w:proofErr w:type="spellStart"/>
      <w:r>
        <w:t>alapeszköztára</w:t>
      </w:r>
      <w:proofErr w:type="spellEnd"/>
      <w:r>
        <w:t>: kegyeleti terítők, drapériák, 1 szószék, 1 ravatalasztal, 21 szék, 2 elektromos kandeláber, szőnyeg, növénydísz. A teljes körű ravatalozás magában foglalja a ravatalozásban közreműködő személyzet költségeit, a ravatalozó eszközeinek használatát.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 xml:space="preserve">(21) A létesítmény igénybevételi díj magában foglalja a hűtőkamra 2 nap hűtés), a </w:t>
      </w:r>
      <w:proofErr w:type="spellStart"/>
      <w:r>
        <w:t>tárolóhelyiségek</w:t>
      </w:r>
      <w:proofErr w:type="spellEnd"/>
      <w:r>
        <w:t xml:space="preserve"> használatát, a tárolással, </w:t>
      </w:r>
      <w:proofErr w:type="spellStart"/>
      <w:r>
        <w:t>halottkezeléssel</w:t>
      </w:r>
      <w:proofErr w:type="spellEnd"/>
      <w:r>
        <w:t xml:space="preserve"> összefüggő költségeket (energia, takarítás).</w:t>
      </w:r>
    </w:p>
    <w:p w:rsidR="00473E4F" w:rsidRPr="00473E4F" w:rsidRDefault="008C69B7" w:rsidP="00473E4F">
      <w:pPr>
        <w:pStyle w:val="Szvegtrzs"/>
        <w:spacing w:before="240" w:after="0" w:line="240" w:lineRule="auto"/>
        <w:jc w:val="both"/>
      </w:pPr>
      <w:r>
        <w:t xml:space="preserve">(22) A köztemető területére gépjármű, munkagép, fogatolt jármű csak a temetkezési tevékenységgel, a fenntartási munkákkal, síremlékek felállításával összefüggésben csak az elvégzendő munkák időtartamára hajthat be. Ingyenesen a behajtás a köztemetőbe az igazolvánnyal rendelkező súlyos mozgáskorlátozottak továbbá a tagsági igazolvánnyal rendelkező vakokat és </w:t>
      </w:r>
      <w:proofErr w:type="spellStart"/>
      <w:r>
        <w:t>gyengénlátókat</w:t>
      </w:r>
      <w:proofErr w:type="spellEnd"/>
      <w:r>
        <w:t xml:space="preserve"> szállító járművek részére.</w:t>
      </w:r>
    </w:p>
    <w:p w:rsidR="006776DA" w:rsidRDefault="008C69B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6776DA" w:rsidRDefault="008C69B7">
      <w:pPr>
        <w:pStyle w:val="Szvegtrzs"/>
        <w:spacing w:after="0" w:line="240" w:lineRule="auto"/>
        <w:jc w:val="both"/>
      </w:pPr>
      <w:r>
        <w:lastRenderedPageBreak/>
        <w:t>(1) A sírhelyek gondozásáról a hozzátartozónak kell gondoskodni.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(2) A sírokat, síremlékeket, a köztemető létesítményeit, épületeit rongálni, beszennyezni, arra hirdetményeket, a kegyeleti szempontokat sértő tárgyakat és feliratokat elhelyezni tilos.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(3) A temető működése és a sírok gondozása során keletkezett hulladékot, szemetet csak a fenntartó által kijelölt hulladéklerakó helyen szabad lerakni.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(4) A köztemető területére gépjármű, munkagép, fogatolt jármű csak a temetkezési tevékenységgel, a fenntartási munkákkal, síremlékek felállításával összefüggésben és csak az elvégzendő munkák időtartamára hajthat be. A parkírozás, megállás és várakozás céljára a temető előtti parkoló vehető igénybe.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(5) A köztemetőben tilos hiányos öltözetben megjelenni, hangoskodni, továbbá bármely olyan magatartást tanúsítani, amely a kegyeleti érzést sérti, vagy sértheti, és a látogatókat megbotránkoztatja.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(6) A köztemetőben lévő sírok, síremlékek, parkok és azok növényzetének, a ravatalozó épületének és tartozékainak rongálása, beszennyezése tilos.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(7) A köztemetőben 14 éven aluli gyermekek csak felügyelet mellett tartózkodhatnak.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(8) A köztemető területén csak a temetési helyek díszítésére szolgáló tárgyak, koszorúk, sírlámpák, virágok, cserepes virágok, stb. helyezhetők el külön engedély nélkül. Minden más célra szolgáló tárgy, illetve létesítmény a köztemető üzemeltetőjének írásbeli engedélyével helyezhető el.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(9) A köztemető rendjéért, a kegyeleti szempontok megőrzéséért mindenkor az üzemeltető felelős.</w:t>
      </w:r>
    </w:p>
    <w:p w:rsidR="006776DA" w:rsidRDefault="008C69B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6776DA" w:rsidRDefault="008C69B7">
      <w:pPr>
        <w:pStyle w:val="Szvegtrzs"/>
        <w:spacing w:after="0" w:line="240" w:lineRule="auto"/>
        <w:jc w:val="both"/>
      </w:pPr>
      <w:r>
        <w:t>(1) Díszsírhelyre jogosultak a „Hortobágyért” Díjjal rendelkező személyek.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(2) A képviselő-testület díszsírhelyet adományozhat azoknak, akik Hortobágy község érdekében kiemelkedően tevékenykedtek, munkájukkal hozzájárultak a település anyagi, szellemi és történeti értékeinek gyarapodásához, továbbá akik életükben kifejtett tevékenységükkel országosan kiemelkedő, jelentős érdemeket szereztek.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(3) A díszsírhely térítésmentes.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(4) A polgármesterhez benyújtott kérelemben az adományozást kérheti hozzátartozó, illetve javasolhatja a polgármester, önkormányzati képviselő, volt munkáltató, vagy társadalmi szervezet.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(5) A díszsírhelyek helyét a sírhelyfelosztási terv tartalmazza.</w:t>
      </w:r>
    </w:p>
    <w:p w:rsidR="006776DA" w:rsidRDefault="008C69B7">
      <w:pPr>
        <w:pStyle w:val="Szvegtrzs"/>
        <w:spacing w:before="240" w:after="0" w:line="240" w:lineRule="auto"/>
        <w:jc w:val="both"/>
      </w:pPr>
      <w:r>
        <w:t>(6) A díszsírhely gondozásáról az önkormányzat gondoskodik.</w:t>
      </w:r>
    </w:p>
    <w:p w:rsidR="006776DA" w:rsidRDefault="008C69B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6776DA" w:rsidRDefault="008C69B7">
      <w:pPr>
        <w:pStyle w:val="Szvegtrzs"/>
        <w:spacing w:after="0" w:line="240" w:lineRule="auto"/>
      </w:pPr>
      <w:r>
        <w:t>A köztemető nyitvatartási idejét az Önkormányzat nem korlátozza, a köztemető látogatását az üzemeltető köteles folyamatosan biztosítani.</w:t>
      </w:r>
    </w:p>
    <w:p w:rsidR="004C2408" w:rsidRDefault="004C2408">
      <w:pPr>
        <w:pStyle w:val="Szvegtrzs"/>
        <w:spacing w:after="0" w:line="240" w:lineRule="auto"/>
      </w:pPr>
    </w:p>
    <w:p w:rsidR="004C2408" w:rsidRDefault="004C2408">
      <w:pPr>
        <w:pStyle w:val="Szvegtrzs"/>
        <w:spacing w:after="0" w:line="240" w:lineRule="auto"/>
        <w:jc w:val="both"/>
        <w:rPr>
          <w:b/>
          <w:bCs/>
        </w:rPr>
      </w:pPr>
    </w:p>
    <w:p w:rsidR="004C2408" w:rsidRPr="004C2408" w:rsidRDefault="004C2408" w:rsidP="004C2408">
      <w:pPr>
        <w:pStyle w:val="Szvegtrzs"/>
        <w:jc w:val="center"/>
        <w:rPr>
          <w:b/>
        </w:rPr>
      </w:pPr>
      <w:r w:rsidRPr="004C2408">
        <w:rPr>
          <w:b/>
        </w:rPr>
        <w:t>8. §</w:t>
      </w:r>
    </w:p>
    <w:p w:rsidR="004C2408" w:rsidRDefault="004C2408" w:rsidP="004C2408">
      <w:pPr>
        <w:pStyle w:val="Szvegtrzs"/>
        <w:jc w:val="both"/>
      </w:pPr>
      <w:r>
        <w:t>Hatályát veszti a köztemetőről, a temetkezés rendjéről és a temető használatának szabályairól /Temetői Szabályzat/ című 16/2005. (VI.30.) önkormányzati rendelet.</w:t>
      </w:r>
    </w:p>
    <w:p w:rsidR="004C2408" w:rsidRPr="004C2408" w:rsidRDefault="004C2408" w:rsidP="004C2408">
      <w:pPr>
        <w:pStyle w:val="Szvegtrzs"/>
        <w:jc w:val="center"/>
        <w:rPr>
          <w:b/>
        </w:rPr>
      </w:pPr>
      <w:r w:rsidRPr="004C2408">
        <w:rPr>
          <w:b/>
        </w:rPr>
        <w:t>9. §</w:t>
      </w:r>
    </w:p>
    <w:p w:rsidR="006776DA" w:rsidRDefault="004C2408" w:rsidP="004C2408">
      <w:pPr>
        <w:pStyle w:val="Szvegtrzs"/>
        <w:spacing w:after="0" w:line="240" w:lineRule="auto"/>
        <w:jc w:val="both"/>
      </w:pPr>
      <w:r>
        <w:t>Ez a rendelet 2022. november 3-án lép hatályba.</w:t>
      </w:r>
      <w:r w:rsidR="008C69B7">
        <w:br w:type="page"/>
      </w:r>
    </w:p>
    <w:p w:rsidR="006776DA" w:rsidRDefault="008C69B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473E4F" w:rsidRDefault="008C69B7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sírhelyfelosztási </w:t>
      </w:r>
      <w:proofErr w:type="spellStart"/>
      <w:r>
        <w:t>terv.pdf</w:t>
      </w:r>
      <w:proofErr w:type="spellEnd"/>
      <w:r>
        <w:t xml:space="preserve"> elnevezésű fájl tartalmazza.)</w:t>
      </w:r>
    </w:p>
    <w:p w:rsidR="006776DA" w:rsidRDefault="006776DA">
      <w:pPr>
        <w:pStyle w:val="Szvegtrzs"/>
        <w:spacing w:line="240" w:lineRule="auto"/>
        <w:jc w:val="both"/>
      </w:pPr>
    </w:p>
    <w:p w:rsidR="006776DA" w:rsidRDefault="008C69B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"/>
        <w:gridCol w:w="4763"/>
        <w:gridCol w:w="4374"/>
      </w:tblGrid>
      <w:tr w:rsidR="006776D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6776D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776D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</w:pPr>
            <w:r>
              <w:t>Sírhely megnevezés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</w:pPr>
            <w:r>
              <w:t>Sírhely méret</w:t>
            </w:r>
          </w:p>
        </w:tc>
      </w:tr>
      <w:tr w:rsidR="006776D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Egyes sírhely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</w:pPr>
            <w:r>
              <w:t>100 cm X 220 cm</w:t>
            </w:r>
          </w:p>
        </w:tc>
      </w:tr>
      <w:tr w:rsidR="006776D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Kettős sírhely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</w:pPr>
            <w:r>
              <w:t>250 cm X 250 cm</w:t>
            </w:r>
          </w:p>
        </w:tc>
      </w:tr>
      <w:tr w:rsidR="006776D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Gyermek sírhely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</w:pPr>
            <w:r>
              <w:t>60 cm X 150 cm</w:t>
            </w:r>
          </w:p>
        </w:tc>
      </w:tr>
      <w:tr w:rsidR="006776D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Kolumbárium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</w:pPr>
            <w:r>
              <w:t>35 cm X 35 cm X 40 cm</w:t>
            </w:r>
          </w:p>
        </w:tc>
      </w:tr>
      <w:tr w:rsidR="006776D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Urnasírhely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</w:pPr>
            <w:r>
              <w:t>60 cm X 80 cm</w:t>
            </w:r>
          </w:p>
        </w:tc>
      </w:tr>
      <w:tr w:rsidR="006776D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Sírbolt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</w:pPr>
            <w:r>
              <w:t>250 cm X 250 cm</w:t>
            </w:r>
          </w:p>
        </w:tc>
      </w:tr>
      <w:tr w:rsidR="006776D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Egyes díszsírhely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</w:pPr>
            <w:r>
              <w:t>100 cm X 220 cm</w:t>
            </w:r>
          </w:p>
        </w:tc>
      </w:tr>
      <w:tr w:rsidR="006776D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Kettős díszsírhely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</w:pPr>
            <w:r>
              <w:t>250 cm X 250 cm</w:t>
            </w:r>
          </w:p>
        </w:tc>
      </w:tr>
    </w:tbl>
    <w:p w:rsidR="00473E4F" w:rsidRDefault="00473E4F">
      <w:pPr>
        <w:pStyle w:val="Szvegtrzs"/>
        <w:spacing w:line="240" w:lineRule="auto"/>
        <w:jc w:val="right"/>
      </w:pPr>
    </w:p>
    <w:p w:rsidR="006776DA" w:rsidRDefault="00473E4F" w:rsidP="00473E4F">
      <w:pPr>
        <w:pStyle w:val="Szvegtrzs"/>
        <w:tabs>
          <w:tab w:val="left" w:pos="375"/>
        </w:tabs>
        <w:spacing w:line="240" w:lineRule="auto"/>
        <w:jc w:val="right"/>
        <w:rPr>
          <w:i/>
          <w:iCs/>
          <w:u w:val="single"/>
        </w:rPr>
      </w:pPr>
      <w:r>
        <w:tab/>
      </w:r>
      <w:r w:rsidR="008C69B7">
        <w:rPr>
          <w:i/>
          <w:iCs/>
          <w:u w:val="single"/>
        </w:rPr>
        <w:t>3.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6776"/>
        <w:gridCol w:w="2138"/>
      </w:tblGrid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6776D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Munkanapon történő temetések díjtételei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Nettó ár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Felnőtt normál sírnyitás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15.747.-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Felnőtt normál sírnyitás esetén visszahantolás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9.645.-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Felnőtt mélyített sírnyitás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19.278.-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Felnőtt mélyített sírnyitás esetén visszahantolás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11.836.-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Urnasír sírásás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5.000.-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Urnasír sírásás esetén visszahantolás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2.000.-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Teljes körű ravatalozás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27.600.-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Koporsó sírba helyezése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7.970.-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Urna elhelyezése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3.647.-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Hamvasztás utáni ravatalozás 2 fő személyzettel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19.020.-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Hamvasztás utáni ravatalozás 4 fő személyzettel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24.000.-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Elhunyt hűtése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3.427.-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Létesítmény igénybevételi díj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36.000.-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proofErr w:type="spellStart"/>
            <w:r>
              <w:t>Temetőfenntartási</w:t>
            </w:r>
            <w:proofErr w:type="spellEnd"/>
            <w:r>
              <w:t xml:space="preserve"> hozzájárulási díj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1.507.-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 xml:space="preserve">Temetőn belüli </w:t>
            </w:r>
            <w:proofErr w:type="spellStart"/>
            <w:r>
              <w:t>halottszállítás</w:t>
            </w:r>
            <w:proofErr w:type="spellEnd"/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8.244.-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Pihenőnapi és szabadnapi temetések díjtételei</w:t>
            </w:r>
            <w:r>
              <w:t xml:space="preserve">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6776DA">
            <w:pPr>
              <w:pStyle w:val="Szvegtrzs"/>
              <w:spacing w:after="0" w:line="240" w:lineRule="auto"/>
              <w:jc w:val="right"/>
            </w:pP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Felnőtt normál sírnyitás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31.495.-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Felnőtt normál sírnyitás esetén visszahantolás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19.291.-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Felnőtt mélyített sírnyitás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38.557.-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Felnőtt mélyített sírnyitás esetén visszahantolás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23.671.-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Urnasír sírnyitás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5.998.-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Urnasír sírásás esetén visszahantolás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3.625.-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Teljes körű ravatalozás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55.200.-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Koporsó sírba helyezése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15.941.-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Urna elhelyezése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7.294.-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Létesítmény igénybevételi díj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72.000.-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Hamvasztás utáni ravatalozás 2 fő személyzettel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38.040.-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Hamvasztás utáni ravatalozás 4 fő személyzettel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48.000.-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 xml:space="preserve">Temetőn belüli </w:t>
            </w:r>
            <w:proofErr w:type="spellStart"/>
            <w:r>
              <w:t>halottszállítás</w:t>
            </w:r>
            <w:proofErr w:type="spellEnd"/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16.480.-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Exhumálás díjtételei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6776DA">
            <w:pPr>
              <w:pStyle w:val="Szvegtrzs"/>
              <w:spacing w:after="0" w:line="240" w:lineRule="auto"/>
              <w:jc w:val="right"/>
            </w:pP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Exhumálás föld visszatöltéssel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50.910.-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 xml:space="preserve">Exhumálás gyermeksírnál föld visszatöltéssel, </w:t>
            </w:r>
            <w:r>
              <w:tab/>
              <w:t xml:space="preserve"> </w:t>
            </w:r>
            <w:r>
              <w:br/>
              <w:t>maradványok felszedésével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21.186.-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Maradványok felszedése 6 éven belüli letemetés</w:t>
            </w:r>
            <w:r>
              <w:tab/>
              <w:t xml:space="preserve"> </w:t>
            </w:r>
            <w:r>
              <w:br/>
              <w:t>esetén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18.595.-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Maradványok felszedése 6-12 éven belüli letemetés</w:t>
            </w:r>
            <w:r>
              <w:tab/>
              <w:t xml:space="preserve"> </w:t>
            </w:r>
            <w:r>
              <w:br/>
              <w:t>esetén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12.893.-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Maradványok felszedése 12 év feletti letemetés</w:t>
            </w:r>
            <w:r>
              <w:tab/>
              <w:t xml:space="preserve"> </w:t>
            </w:r>
            <w:r>
              <w:br/>
              <w:t>esetén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6.922.-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Urnasír-feltárás behantolással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6.902.-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Urna felszedés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4.588.-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Temetési helyek megváltási és</w:t>
            </w:r>
            <w:r>
              <w:br/>
            </w:r>
            <w:r>
              <w:rPr>
                <w:b/>
                <w:bCs/>
              </w:rPr>
              <w:t>újra megváltási díja</w:t>
            </w:r>
            <w:r>
              <w:t xml:space="preserve">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6776DA">
            <w:pPr>
              <w:pStyle w:val="Szvegtrzs"/>
              <w:spacing w:after="0" w:line="240" w:lineRule="auto"/>
              <w:jc w:val="right"/>
            </w:pP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egyes sírhely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12.000.-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kettős sírhely (rátemetés)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16.000.-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gyermek sírhely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3.000.-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kolumbárium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12.000.-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urnasírhely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8.000.- forint</w:t>
            </w:r>
          </w:p>
        </w:tc>
      </w:tr>
      <w:tr w:rsidR="006776DA" w:rsidTr="006268A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both"/>
            </w:pPr>
            <w:r>
              <w:t>sírbolt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DA" w:rsidRDefault="008C69B7">
            <w:pPr>
              <w:pStyle w:val="Szvegtrzs"/>
              <w:spacing w:after="0" w:line="240" w:lineRule="auto"/>
              <w:jc w:val="right"/>
            </w:pPr>
            <w:r>
              <w:t>160.000.- forint</w:t>
            </w:r>
          </w:p>
        </w:tc>
      </w:tr>
    </w:tbl>
    <w:p w:rsidR="006776DA" w:rsidRDefault="006776DA">
      <w:pPr>
        <w:sectPr w:rsidR="006776DA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6776DA" w:rsidRDefault="006776DA">
      <w:pPr>
        <w:pStyle w:val="Szvegtrzs"/>
        <w:spacing w:after="0"/>
        <w:jc w:val="center"/>
      </w:pPr>
    </w:p>
    <w:p w:rsidR="006776DA" w:rsidRDefault="006776DA">
      <w:pPr>
        <w:pStyle w:val="Szvegtrzs"/>
        <w:spacing w:before="159" w:after="159" w:line="240" w:lineRule="auto"/>
        <w:ind w:left="159" w:right="159"/>
        <w:jc w:val="both"/>
      </w:pPr>
    </w:p>
    <w:sectPr w:rsidR="006776DA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2C" w:rsidRDefault="008C69B7">
      <w:r>
        <w:separator/>
      </w:r>
    </w:p>
  </w:endnote>
  <w:endnote w:type="continuationSeparator" w:id="0">
    <w:p w:rsidR="008D1A2C" w:rsidRDefault="008C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DA" w:rsidRDefault="008C69B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F361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DA" w:rsidRDefault="008C69B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F3612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2C" w:rsidRDefault="008C69B7">
      <w:r>
        <w:separator/>
      </w:r>
    </w:p>
  </w:footnote>
  <w:footnote w:type="continuationSeparator" w:id="0">
    <w:p w:rsidR="008D1A2C" w:rsidRDefault="008C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F4F86"/>
    <w:multiLevelType w:val="multilevel"/>
    <w:tmpl w:val="0B4A564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DA"/>
    <w:rsid w:val="00473E4F"/>
    <w:rsid w:val="004C2408"/>
    <w:rsid w:val="006268A5"/>
    <w:rsid w:val="006353DA"/>
    <w:rsid w:val="006776DA"/>
    <w:rsid w:val="008C69B7"/>
    <w:rsid w:val="008D1A2C"/>
    <w:rsid w:val="00FB0D0D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00B2-942B-4271-984D-ACF5F6AD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1646</Words>
  <Characters>11361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4</cp:revision>
  <dcterms:created xsi:type="dcterms:W3CDTF">2022-10-20T11:51:00Z</dcterms:created>
  <dcterms:modified xsi:type="dcterms:W3CDTF">2022-10-24T09:16:00Z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