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7F" w:rsidRDefault="003D097F" w:rsidP="003D097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Indokolás</w:t>
      </w:r>
    </w:p>
    <w:p w:rsidR="003D097F" w:rsidRDefault="003D097F" w:rsidP="003D097F">
      <w:pPr>
        <w:pStyle w:val="Szvegtrzs"/>
        <w:spacing w:after="0" w:line="24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Hortobágy Község Önkormányzata Képviselő-testületének </w:t>
      </w:r>
      <w:r>
        <w:rPr>
          <w:b/>
          <w:bCs/>
        </w:rPr>
        <w:t>az idegenforgalmi szezonban fizetendő parkolási díjról szóló 21/2021. (X. 27.) önkormányzati rendelet módosításáról</w:t>
      </w:r>
      <w:r>
        <w:rPr>
          <w:b/>
          <w:bCs/>
        </w:rPr>
        <w:t xml:space="preserve"> szóló </w:t>
      </w:r>
    </w:p>
    <w:p w:rsidR="00817C26" w:rsidRDefault="003D097F" w:rsidP="003D097F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12/.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 xml:space="preserve"> (.</w:t>
      </w: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) önkormányzati rendeletéhez</w:t>
      </w:r>
    </w:p>
    <w:bookmarkEnd w:id="0"/>
    <w:p w:rsidR="003D097F" w:rsidRDefault="003D097F">
      <w:pPr>
        <w:pStyle w:val="Szvegtrzs"/>
        <w:spacing w:before="240" w:after="480" w:line="240" w:lineRule="auto"/>
        <w:jc w:val="center"/>
        <w:rPr>
          <w:b/>
          <w:bCs/>
        </w:rPr>
      </w:pPr>
    </w:p>
    <w:p w:rsidR="003D097F" w:rsidRDefault="003D097F" w:rsidP="003D097F">
      <w:pPr>
        <w:pStyle w:val="Szvegtrzs"/>
        <w:spacing w:before="159" w:after="159" w:line="240" w:lineRule="auto"/>
        <w:ind w:left="159" w:right="159"/>
        <w:jc w:val="center"/>
      </w:pPr>
      <w:r>
        <w:t>Általános indokolás</w:t>
      </w:r>
    </w:p>
    <w:p w:rsidR="003D097F" w:rsidRDefault="003D097F" w:rsidP="003D097F">
      <w:pPr>
        <w:pStyle w:val="Szvegtrzs"/>
        <w:spacing w:before="159" w:after="159" w:line="240" w:lineRule="auto"/>
        <w:ind w:left="159" w:right="159"/>
        <w:jc w:val="both"/>
      </w:pPr>
      <w:r>
        <w:t>A korábbi módosítás során a parkolási díjat a Képviselő-testület a kiemelt rendezvények esetére a korábbi díjtétel megduplázásával határozta meg. Figyelemmel a gazdasági környezet drasztikus változásaira az eltelt időszak inflációjára, valamint az általános áremelkedésekre a Képviselő-testület úgy véli, hogy a parko</w:t>
      </w:r>
      <w:r>
        <w:t>lási díj emelése túlzottan nagy</w:t>
      </w:r>
      <w:r>
        <w:t>mértékű és annak csökkentését határozta el.</w:t>
      </w:r>
    </w:p>
    <w:p w:rsidR="003D097F" w:rsidRDefault="003D097F" w:rsidP="003D097F">
      <w:pPr>
        <w:pStyle w:val="Szvegtrzs"/>
        <w:spacing w:before="159" w:after="159" w:line="240" w:lineRule="auto"/>
        <w:ind w:left="159" w:right="159"/>
        <w:jc w:val="center"/>
      </w:pPr>
      <w:r>
        <w:t>Részletes indokolás</w:t>
      </w:r>
    </w:p>
    <w:p w:rsidR="003D097F" w:rsidRDefault="003D097F" w:rsidP="003D097F">
      <w:pPr>
        <w:pStyle w:val="Szvegtrzs"/>
        <w:spacing w:before="159" w:after="159" w:line="240" w:lineRule="auto"/>
        <w:ind w:left="159" w:right="159"/>
        <w:jc w:val="center"/>
      </w:pPr>
      <w:r>
        <w:t>1. §</w:t>
      </w:r>
    </w:p>
    <w:p w:rsidR="003D097F" w:rsidRDefault="003D097F" w:rsidP="003D097F">
      <w:pPr>
        <w:pStyle w:val="Szvegtrzs"/>
        <w:spacing w:before="159" w:after="159" w:line="240" w:lineRule="auto"/>
        <w:ind w:left="159" w:right="159"/>
        <w:jc w:val="both"/>
      </w:pPr>
      <w:r>
        <w:t xml:space="preserve">A rendelet mellékletében meghatározott korábbi díjtételek a személygépkocsi és a motorkerékpár, </w:t>
      </w:r>
      <w:proofErr w:type="spellStart"/>
      <w:r>
        <w:t>quad</w:t>
      </w:r>
      <w:proofErr w:type="spellEnd"/>
      <w:r>
        <w:t xml:space="preserve">, legfeljebb 3,5 t megengedett legnagyobb össztömegű tehergépkocsi tekintetében 50 </w:t>
      </w:r>
      <w:proofErr w:type="spellStart"/>
      <w:r>
        <w:t>%-al</w:t>
      </w:r>
      <w:proofErr w:type="spellEnd"/>
      <w:r>
        <w:t xml:space="preserve"> csökkentek.</w:t>
      </w:r>
    </w:p>
    <w:p w:rsidR="003D097F" w:rsidRDefault="003D097F" w:rsidP="003D097F">
      <w:pPr>
        <w:pStyle w:val="Szvegtrzs"/>
        <w:spacing w:before="159" w:after="159" w:line="240" w:lineRule="auto"/>
        <w:ind w:left="159" w:right="159"/>
        <w:jc w:val="center"/>
      </w:pPr>
      <w:r>
        <w:t>2. §</w:t>
      </w:r>
    </w:p>
    <w:p w:rsidR="003D097F" w:rsidRDefault="003D097F" w:rsidP="003D097F">
      <w:pPr>
        <w:pStyle w:val="Szvegtrzs"/>
        <w:spacing w:before="159" w:after="159" w:line="240" w:lineRule="auto"/>
        <w:ind w:left="159" w:right="159"/>
        <w:jc w:val="both"/>
      </w:pPr>
      <w:r>
        <w:t>A módosító rendelet hatályba lépését és a hatályvesztését szabályozza.</w:t>
      </w:r>
    </w:p>
    <w:p w:rsidR="003D097F" w:rsidRDefault="003D097F">
      <w:pPr>
        <w:pStyle w:val="Szvegtrzs"/>
        <w:spacing w:before="240" w:after="480" w:line="240" w:lineRule="auto"/>
        <w:jc w:val="center"/>
        <w:rPr>
          <w:b/>
          <w:bCs/>
        </w:rPr>
      </w:pPr>
    </w:p>
    <w:sectPr w:rsidR="003D097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D097F">
      <w:r>
        <w:separator/>
      </w:r>
    </w:p>
  </w:endnote>
  <w:endnote w:type="continuationSeparator" w:id="0">
    <w:p w:rsidR="00000000" w:rsidRDefault="003D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C26" w:rsidRDefault="003D097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D097F">
      <w:r>
        <w:separator/>
      </w:r>
    </w:p>
  </w:footnote>
  <w:footnote w:type="continuationSeparator" w:id="0">
    <w:p w:rsidR="00000000" w:rsidRDefault="003D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3AE"/>
    <w:multiLevelType w:val="multilevel"/>
    <w:tmpl w:val="3E1053C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26"/>
    <w:rsid w:val="003D097F"/>
    <w:rsid w:val="00817C26"/>
    <w:rsid w:val="00C23F8C"/>
    <w:rsid w:val="00E3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25456-AB90-4815-81C9-C882A72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3D097F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Kirendeltség vezető</dc:creator>
  <dc:description/>
  <cp:lastModifiedBy>Kirendeltség vezető</cp:lastModifiedBy>
  <cp:revision>3</cp:revision>
  <dcterms:created xsi:type="dcterms:W3CDTF">2022-10-11T08:59:00Z</dcterms:created>
  <dcterms:modified xsi:type="dcterms:W3CDTF">2022-10-11T09:03:00Z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