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1127F7">
        <w:rPr>
          <w:b/>
          <w:bCs/>
          <w:szCs w:val="24"/>
        </w:rPr>
        <w:t>10</w:t>
      </w:r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>2. júl</w:t>
      </w:r>
      <w:r w:rsidR="00631528">
        <w:rPr>
          <w:szCs w:val="24"/>
        </w:rPr>
        <w:t xml:space="preserve">ius </w:t>
      </w:r>
      <w:r w:rsidR="004C1260">
        <w:rPr>
          <w:szCs w:val="24"/>
        </w:rPr>
        <w:t>26-ai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35755E">
        <w:rPr>
          <w:sz w:val="24"/>
          <w:szCs w:val="24"/>
        </w:rPr>
        <w:t>Eladásra meghirdetett Önkormányzati tulajdonú ingatlanokra érkezett vételi ajánlatok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216B6F" w:rsidRDefault="0035755E" w:rsidP="00164B56">
      <w:pPr>
        <w:jc w:val="both"/>
      </w:pPr>
      <w:r>
        <w:t xml:space="preserve">Hortobágy Község Önkormányzata Képviselő-testülete az 52/2022. (V. 26.) </w:t>
      </w:r>
      <w:proofErr w:type="spellStart"/>
      <w:r>
        <w:t>Hö</w:t>
      </w:r>
      <w:proofErr w:type="spellEnd"/>
      <w:r>
        <w:t xml:space="preserve">. határozatával döntött saját tulajdonú ingatlanjainak eladásra történő meghirdetéséről. A határozatnak megfelelően </w:t>
      </w:r>
      <w:r w:rsidR="00216B6F">
        <w:t xml:space="preserve">az ingatlanok meghirdetése megtörtént. </w:t>
      </w:r>
    </w:p>
    <w:p w:rsidR="00216B6F" w:rsidRDefault="00216B6F" w:rsidP="00164B56">
      <w:pPr>
        <w:jc w:val="both"/>
      </w:pPr>
    </w:p>
    <w:p w:rsidR="00682670" w:rsidRDefault="00216B6F" w:rsidP="00164B56">
      <w:pPr>
        <w:jc w:val="both"/>
      </w:pPr>
      <w:r>
        <w:t xml:space="preserve">A vételi ajánlatok megtételére </w:t>
      </w:r>
      <w:r w:rsidR="00064D42">
        <w:t>ki</w:t>
      </w:r>
      <w:r>
        <w:t>tűzött határidőn belül az alábbi 4 ingatlanra érkezett vételi ajánlat:</w:t>
      </w:r>
    </w:p>
    <w:p w:rsidR="00216B6F" w:rsidRDefault="00216B6F" w:rsidP="00164B5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2"/>
        <w:gridCol w:w="1180"/>
        <w:gridCol w:w="2551"/>
        <w:gridCol w:w="2608"/>
        <w:gridCol w:w="1781"/>
      </w:tblGrid>
      <w:tr w:rsidR="00216B6F" w:rsidTr="00064D42">
        <w:tc>
          <w:tcPr>
            <w:tcW w:w="942" w:type="dxa"/>
          </w:tcPr>
          <w:p w:rsidR="00216B6F" w:rsidRDefault="00216B6F" w:rsidP="00164B56">
            <w:pPr>
              <w:jc w:val="both"/>
            </w:pPr>
            <w:r>
              <w:t>Hrsz.</w:t>
            </w:r>
          </w:p>
        </w:tc>
        <w:tc>
          <w:tcPr>
            <w:tcW w:w="1180" w:type="dxa"/>
          </w:tcPr>
          <w:p w:rsidR="00216B6F" w:rsidRDefault="00216B6F" w:rsidP="00164B56">
            <w:pPr>
              <w:jc w:val="both"/>
            </w:pPr>
            <w:r>
              <w:t>Ingatlan nagysága:</w:t>
            </w:r>
          </w:p>
        </w:tc>
        <w:tc>
          <w:tcPr>
            <w:tcW w:w="2551" w:type="dxa"/>
          </w:tcPr>
          <w:p w:rsidR="00216B6F" w:rsidRDefault="00216B6F" w:rsidP="00164B56">
            <w:pPr>
              <w:jc w:val="both"/>
            </w:pPr>
            <w:r>
              <w:t>Ajánlatot tevő:</w:t>
            </w:r>
          </w:p>
        </w:tc>
        <w:tc>
          <w:tcPr>
            <w:tcW w:w="2608" w:type="dxa"/>
          </w:tcPr>
          <w:p w:rsidR="00216B6F" w:rsidRDefault="00216B6F" w:rsidP="00164B56">
            <w:pPr>
              <w:jc w:val="both"/>
            </w:pPr>
            <w:r>
              <w:t>Ajánlati ár:</w:t>
            </w:r>
          </w:p>
          <w:p w:rsidR="00216B6F" w:rsidRDefault="00216B6F" w:rsidP="00164B56">
            <w:pPr>
              <w:jc w:val="both"/>
            </w:pPr>
            <w:r>
              <w:t>(Nettó)</w:t>
            </w:r>
          </w:p>
        </w:tc>
        <w:tc>
          <w:tcPr>
            <w:tcW w:w="1781" w:type="dxa"/>
          </w:tcPr>
          <w:p w:rsidR="00216B6F" w:rsidRDefault="00216B6F" w:rsidP="00164B56">
            <w:pPr>
              <w:jc w:val="both"/>
            </w:pPr>
            <w:r>
              <w:t>Melléklet száma:</w:t>
            </w:r>
          </w:p>
        </w:tc>
      </w:tr>
      <w:tr w:rsidR="00216B6F" w:rsidTr="00064D42">
        <w:tc>
          <w:tcPr>
            <w:tcW w:w="942" w:type="dxa"/>
          </w:tcPr>
          <w:p w:rsidR="00216B6F" w:rsidRDefault="00674771" w:rsidP="00164B56">
            <w:pPr>
              <w:jc w:val="both"/>
            </w:pPr>
            <w:r>
              <w:t>118/32</w:t>
            </w:r>
          </w:p>
        </w:tc>
        <w:tc>
          <w:tcPr>
            <w:tcW w:w="1180" w:type="dxa"/>
          </w:tcPr>
          <w:p w:rsidR="00216B6F" w:rsidRPr="00674771" w:rsidRDefault="00674771" w:rsidP="00216B6F">
            <w:pPr>
              <w:jc w:val="right"/>
              <w:rPr>
                <w:vertAlign w:val="superscript"/>
              </w:rPr>
            </w:pPr>
            <w:r>
              <w:t>715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6B6F" w:rsidRDefault="00064D42" w:rsidP="00164B56">
            <w:pPr>
              <w:jc w:val="both"/>
            </w:pPr>
            <w:r>
              <w:t>Veres-Ruzsányi Hajnalka és Veres Lajos</w:t>
            </w:r>
          </w:p>
        </w:tc>
        <w:tc>
          <w:tcPr>
            <w:tcW w:w="2608" w:type="dxa"/>
          </w:tcPr>
          <w:p w:rsidR="00216B6F" w:rsidRPr="00064D42" w:rsidRDefault="00064D42" w:rsidP="00674771">
            <w:pPr>
              <w:jc w:val="right"/>
              <w:rPr>
                <w:vertAlign w:val="superscript"/>
              </w:rPr>
            </w:pPr>
            <w:r>
              <w:t>551.- forint/m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216B6F" w:rsidRDefault="00064D42" w:rsidP="00164B56">
            <w:pPr>
              <w:jc w:val="both"/>
            </w:pPr>
            <w:r>
              <w:t>1. melléklet</w:t>
            </w:r>
          </w:p>
        </w:tc>
      </w:tr>
      <w:tr w:rsidR="00216B6F" w:rsidTr="00064D42">
        <w:tc>
          <w:tcPr>
            <w:tcW w:w="942" w:type="dxa"/>
          </w:tcPr>
          <w:p w:rsidR="00216B6F" w:rsidRDefault="00674771" w:rsidP="00164B56">
            <w:pPr>
              <w:jc w:val="both"/>
            </w:pPr>
            <w:r>
              <w:t>118/34</w:t>
            </w:r>
          </w:p>
        </w:tc>
        <w:tc>
          <w:tcPr>
            <w:tcW w:w="1180" w:type="dxa"/>
          </w:tcPr>
          <w:p w:rsidR="00216B6F" w:rsidRPr="00674771" w:rsidRDefault="00674771" w:rsidP="00216B6F">
            <w:pPr>
              <w:jc w:val="right"/>
              <w:rPr>
                <w:vertAlign w:val="superscript"/>
              </w:rPr>
            </w:pPr>
            <w:r>
              <w:t>1031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6B6F" w:rsidRDefault="00674771" w:rsidP="00164B56">
            <w:pPr>
              <w:jc w:val="both"/>
            </w:pPr>
            <w:proofErr w:type="spellStart"/>
            <w:r>
              <w:t>Czine</w:t>
            </w:r>
            <w:proofErr w:type="spellEnd"/>
            <w:r>
              <w:t xml:space="preserve"> Gyula</w:t>
            </w:r>
          </w:p>
        </w:tc>
        <w:tc>
          <w:tcPr>
            <w:tcW w:w="2608" w:type="dxa"/>
          </w:tcPr>
          <w:p w:rsidR="00216B6F" w:rsidRPr="00674771" w:rsidRDefault="00674771" w:rsidP="00674771">
            <w:pPr>
              <w:jc w:val="right"/>
              <w:rPr>
                <w:vertAlign w:val="superscript"/>
              </w:rPr>
            </w:pPr>
            <w:r>
              <w:t>993.- forint/m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216B6F" w:rsidRDefault="00674771" w:rsidP="00164B56">
            <w:pPr>
              <w:jc w:val="both"/>
            </w:pPr>
            <w:r>
              <w:t>2. melléklet</w:t>
            </w:r>
          </w:p>
        </w:tc>
      </w:tr>
      <w:tr w:rsidR="00216B6F" w:rsidTr="00064D42">
        <w:tc>
          <w:tcPr>
            <w:tcW w:w="942" w:type="dxa"/>
          </w:tcPr>
          <w:p w:rsidR="00216B6F" w:rsidRDefault="00216B6F" w:rsidP="00164B56">
            <w:pPr>
              <w:jc w:val="both"/>
            </w:pPr>
            <w:r>
              <w:t>1111/1</w:t>
            </w:r>
          </w:p>
        </w:tc>
        <w:tc>
          <w:tcPr>
            <w:tcW w:w="1180" w:type="dxa"/>
          </w:tcPr>
          <w:p w:rsidR="00216B6F" w:rsidRPr="00216B6F" w:rsidRDefault="00216B6F" w:rsidP="00216B6F">
            <w:pPr>
              <w:jc w:val="right"/>
              <w:rPr>
                <w:vertAlign w:val="superscript"/>
              </w:rPr>
            </w:pPr>
            <w:r>
              <w:t>1048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6B6F" w:rsidRDefault="00674771" w:rsidP="00164B56">
            <w:pPr>
              <w:jc w:val="both"/>
            </w:pPr>
            <w:r>
              <w:t>Ács Rita</w:t>
            </w:r>
          </w:p>
        </w:tc>
        <w:tc>
          <w:tcPr>
            <w:tcW w:w="2608" w:type="dxa"/>
          </w:tcPr>
          <w:p w:rsidR="00216B6F" w:rsidRPr="00674771" w:rsidRDefault="00674771" w:rsidP="00674771">
            <w:pPr>
              <w:jc w:val="right"/>
              <w:rPr>
                <w:vertAlign w:val="superscript"/>
              </w:rPr>
            </w:pPr>
            <w:r>
              <w:t>902.- forint/m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216B6F" w:rsidRDefault="00674771" w:rsidP="00164B56">
            <w:pPr>
              <w:jc w:val="both"/>
            </w:pPr>
            <w:r>
              <w:t>3. melléklet</w:t>
            </w:r>
          </w:p>
        </w:tc>
      </w:tr>
      <w:tr w:rsidR="00216B6F" w:rsidTr="00064D42">
        <w:tc>
          <w:tcPr>
            <w:tcW w:w="942" w:type="dxa"/>
          </w:tcPr>
          <w:p w:rsidR="00216B6F" w:rsidRDefault="00216B6F" w:rsidP="00164B56">
            <w:pPr>
              <w:jc w:val="both"/>
            </w:pPr>
            <w:r>
              <w:t>1102/7</w:t>
            </w:r>
          </w:p>
        </w:tc>
        <w:tc>
          <w:tcPr>
            <w:tcW w:w="1180" w:type="dxa"/>
          </w:tcPr>
          <w:p w:rsidR="00216B6F" w:rsidRPr="00216B6F" w:rsidRDefault="00216B6F" w:rsidP="00216B6F">
            <w:pPr>
              <w:jc w:val="right"/>
              <w:rPr>
                <w:vertAlign w:val="superscript"/>
              </w:rPr>
            </w:pPr>
            <w:r>
              <w:t>856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6B6F" w:rsidRDefault="00216B6F" w:rsidP="00164B56">
            <w:pPr>
              <w:jc w:val="both"/>
            </w:pPr>
            <w:r>
              <w:t>Virág Sándor</w:t>
            </w:r>
          </w:p>
        </w:tc>
        <w:tc>
          <w:tcPr>
            <w:tcW w:w="2608" w:type="dxa"/>
          </w:tcPr>
          <w:p w:rsidR="00216B6F" w:rsidRPr="00216B6F" w:rsidRDefault="00216B6F" w:rsidP="00674771">
            <w:pPr>
              <w:jc w:val="right"/>
              <w:rPr>
                <w:vertAlign w:val="superscript"/>
              </w:rPr>
            </w:pPr>
            <w:r>
              <w:t>1000.- forint/m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216B6F" w:rsidRDefault="00216B6F" w:rsidP="00164B56">
            <w:pPr>
              <w:jc w:val="both"/>
            </w:pPr>
            <w:r>
              <w:t>4. melléklet</w:t>
            </w:r>
          </w:p>
        </w:tc>
      </w:tr>
    </w:tbl>
    <w:p w:rsidR="0035755E" w:rsidRDefault="0035755E" w:rsidP="00164B56">
      <w:pPr>
        <w:jc w:val="both"/>
      </w:pPr>
    </w:p>
    <w:p w:rsidR="0035755E" w:rsidRDefault="00B67469" w:rsidP="00164B56">
      <w:pPr>
        <w:jc w:val="both"/>
      </w:pPr>
      <w:r>
        <w:t xml:space="preserve">A </w:t>
      </w:r>
      <w:proofErr w:type="spellStart"/>
      <w:r>
        <w:t>Mátai</w:t>
      </w:r>
      <w:proofErr w:type="spellEnd"/>
      <w:r>
        <w:t xml:space="preserve"> ingatlanok esetében a vételi ajánlatban szereplő árak –tekintettel az ingatlanok </w:t>
      </w:r>
      <w:r w:rsidR="00D40A1B">
        <w:t>közművekkel gyéren vannak ellátva</w:t>
      </w:r>
      <w:r>
        <w:t>– reálisnak tekinthetőek.</w:t>
      </w:r>
    </w:p>
    <w:p w:rsidR="00B67469" w:rsidRDefault="00B67469" w:rsidP="00164B56">
      <w:pPr>
        <w:jc w:val="both"/>
      </w:pPr>
    </w:p>
    <w:p w:rsidR="00B67469" w:rsidRDefault="00B67469" w:rsidP="00164B56">
      <w:pPr>
        <w:jc w:val="both"/>
      </w:pPr>
      <w:r>
        <w:t>A központi területek ajánlott ára viszont irreálisan alacsony. 2019-ben készült szakvélemény a területekről és már akkor is 1400.- forint/m</w:t>
      </w:r>
      <w:r>
        <w:rPr>
          <w:vertAlign w:val="superscript"/>
        </w:rPr>
        <w:t xml:space="preserve">2 </w:t>
      </w:r>
      <w:r>
        <w:t>árat határozott meg a szakértő. A jelenlegi becslése, melyet szóban kértünk ki 1600-1650.- forint/m</w:t>
      </w:r>
      <w:r>
        <w:rPr>
          <w:vertAlign w:val="superscript"/>
        </w:rPr>
        <w:t>2</w:t>
      </w:r>
      <w:r>
        <w:t xml:space="preserve">. </w:t>
      </w:r>
    </w:p>
    <w:p w:rsidR="00B67469" w:rsidRDefault="00B67469" w:rsidP="00164B56">
      <w:pPr>
        <w:jc w:val="both"/>
      </w:pPr>
    </w:p>
    <w:p w:rsidR="00B67469" w:rsidRDefault="00B67469" w:rsidP="00164B56">
      <w:pPr>
        <w:jc w:val="both"/>
      </w:pPr>
      <w:r>
        <w:t>A kérelmekben melyek a mellékletekben találhatóak a hasznosításra is tettek jelzést az ajánlattevők.</w:t>
      </w:r>
    </w:p>
    <w:p w:rsidR="006C436E" w:rsidRDefault="006C436E" w:rsidP="00164B56">
      <w:pPr>
        <w:jc w:val="both"/>
      </w:pPr>
    </w:p>
    <w:p w:rsidR="00682670" w:rsidRDefault="00A16C0A" w:rsidP="00164B56">
      <w:pPr>
        <w:jc w:val="both"/>
      </w:pPr>
      <w:r>
        <w:t xml:space="preserve">Kérem a Tisztelt Képviselő-testületet, hogy az előterjesztésben foglaltakat </w:t>
      </w:r>
      <w:r w:rsidR="00B67469">
        <w:t>megtárgyalni a határozatokat</w:t>
      </w:r>
      <w:r>
        <w:t xml:space="preserve"> </w:t>
      </w:r>
      <w:r w:rsidR="00B67469">
        <w:t xml:space="preserve">elfogadni </w:t>
      </w:r>
      <w:r>
        <w:t>szíveskedjen</w:t>
      </w:r>
      <w:r w:rsidR="00682670">
        <w:t>!</w:t>
      </w:r>
      <w:r>
        <w:t xml:space="preserve"> </w:t>
      </w:r>
    </w:p>
    <w:p w:rsidR="00682670" w:rsidRDefault="00682670" w:rsidP="00164B56">
      <w:pPr>
        <w:jc w:val="both"/>
      </w:pPr>
    </w:p>
    <w:p w:rsidR="00682670" w:rsidRDefault="00682670" w:rsidP="00164B56">
      <w:pPr>
        <w:jc w:val="both"/>
      </w:pPr>
    </w:p>
    <w:p w:rsid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  <w:r w:rsidR="006C436E">
        <w:rPr>
          <w:b/>
        </w:rPr>
        <w:t xml:space="preserve"> I. </w:t>
      </w:r>
    </w:p>
    <w:p w:rsidR="006C436E" w:rsidRDefault="006C436E" w:rsidP="00682670">
      <w:pPr>
        <w:jc w:val="center"/>
        <w:rPr>
          <w:b/>
        </w:rPr>
      </w:pPr>
    </w:p>
    <w:p w:rsidR="006C436E" w:rsidRDefault="006C436E" w:rsidP="006C436E">
      <w:pPr>
        <w:jc w:val="both"/>
      </w:pPr>
      <w:r w:rsidRPr="006C436E">
        <w:t xml:space="preserve">Hortobágy Község Képviselő-testülete </w:t>
      </w:r>
      <w:r>
        <w:t xml:space="preserve">értékesíteni kívánja a tulajdonában álló 1102/7 helyrajzi számú, 856 </w:t>
      </w:r>
      <w:r w:rsidRPr="006C436E">
        <w:t>m</w:t>
      </w:r>
      <w:r>
        <w:rPr>
          <w:vertAlign w:val="superscript"/>
        </w:rPr>
        <w:t xml:space="preserve">2 </w:t>
      </w:r>
      <w:r>
        <w:t xml:space="preserve">nagyságú </w:t>
      </w:r>
      <w:r w:rsidRPr="006C436E">
        <w:t>ingatlant</w:t>
      </w:r>
      <w:r>
        <w:t xml:space="preserve"> Virág Sándor részére - aki jelenleg határozott idejű bérleti szerződéssel rendelkezik az ingatlan tekintetében – az ingatlanra vonatkozó bérleti szerződés megszűnését követően</w:t>
      </w:r>
      <w:r w:rsidR="00D40A1B">
        <w:t>,</w:t>
      </w:r>
      <w:r>
        <w:t xml:space="preserve"> 2023. január 1. napján.</w:t>
      </w:r>
    </w:p>
    <w:p w:rsidR="006C436E" w:rsidRDefault="006C436E" w:rsidP="006C436E">
      <w:pPr>
        <w:jc w:val="both"/>
      </w:pPr>
      <w:r>
        <w:lastRenderedPageBreak/>
        <w:t>Az ingatlan vételára 1</w:t>
      </w:r>
      <w:r w:rsidR="00D40A1B">
        <w:t>.</w:t>
      </w:r>
      <w:r>
        <w:t>000.- forint/m</w:t>
      </w:r>
      <w:r>
        <w:rPr>
          <w:vertAlign w:val="superscript"/>
        </w:rPr>
        <w:t xml:space="preserve">2 </w:t>
      </w:r>
      <w:r>
        <w:t>+Áfa, mindösszesen 865</w:t>
      </w:r>
      <w:r w:rsidR="00D40A1B">
        <w:t>.</w:t>
      </w:r>
      <w:r>
        <w:t>000.- forint + Áfa</w:t>
      </w:r>
      <w:r w:rsidR="00CC0178">
        <w:t>, tehát bruttó 1</w:t>
      </w:r>
      <w:r w:rsidR="00D40A1B">
        <w:t>.</w:t>
      </w:r>
      <w:r w:rsidR="00CC0178">
        <w:t>098</w:t>
      </w:r>
      <w:r w:rsidR="00D40A1B">
        <w:t>.</w:t>
      </w:r>
      <w:r w:rsidR="00CC0178">
        <w:t>550 forint, azaz Egymillió-kilencvennyolcezer-ötszázötven forint.</w:t>
      </w:r>
    </w:p>
    <w:p w:rsidR="00CC0178" w:rsidRDefault="00CC0178" w:rsidP="006C436E">
      <w:pPr>
        <w:jc w:val="both"/>
      </w:pPr>
    </w:p>
    <w:p w:rsidR="00CC0178" w:rsidRDefault="00CC0178" w:rsidP="006C436E">
      <w:pPr>
        <w:jc w:val="both"/>
      </w:pPr>
      <w:r>
        <w:t>A vételár 50 %-át szerződéskötéskor, a fennmaradó 50 %-át 2023. március 31. napjáig kell a vevőnek megfizetni.</w:t>
      </w:r>
    </w:p>
    <w:p w:rsidR="00CC0178" w:rsidRDefault="00CC0178" w:rsidP="006C436E">
      <w:pPr>
        <w:jc w:val="both"/>
      </w:pPr>
    </w:p>
    <w:p w:rsidR="00CC0178" w:rsidRDefault="00CC0178" w:rsidP="006C436E">
      <w:pPr>
        <w:jc w:val="both"/>
      </w:pPr>
      <w:r>
        <w:t>A Képviselő-testület felhatalmazza Jakab Ádám András polgármestert az adásvételi szerződés megkötésére.</w:t>
      </w:r>
    </w:p>
    <w:p w:rsidR="00CC0178" w:rsidRDefault="00CC0178" w:rsidP="006C436E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</w:t>
      </w:r>
      <w:r w:rsidR="00D40A1B">
        <w:t>2023. december 31.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D40A1B" w:rsidRDefault="00D40A1B" w:rsidP="00164B56">
      <w:pPr>
        <w:jc w:val="both"/>
      </w:pPr>
    </w:p>
    <w:p w:rsidR="00D40A1B" w:rsidRDefault="00D40A1B" w:rsidP="00D40A1B">
      <w:pPr>
        <w:jc w:val="center"/>
        <w:rPr>
          <w:b/>
        </w:rPr>
      </w:pPr>
      <w:r>
        <w:rPr>
          <w:b/>
        </w:rPr>
        <w:t xml:space="preserve">HATÁROZATI JAVASLAT II. </w:t>
      </w:r>
    </w:p>
    <w:p w:rsidR="00D40A1B" w:rsidRDefault="00D40A1B" w:rsidP="00D40A1B">
      <w:pPr>
        <w:jc w:val="center"/>
        <w:rPr>
          <w:b/>
        </w:rPr>
      </w:pPr>
    </w:p>
    <w:p w:rsidR="00D40A1B" w:rsidRDefault="00D40A1B" w:rsidP="00D40A1B">
      <w:pPr>
        <w:jc w:val="both"/>
      </w:pPr>
      <w:r w:rsidRPr="006C436E">
        <w:t xml:space="preserve">Hortobágy Község Képviselő-testülete </w:t>
      </w:r>
      <w:r>
        <w:t xml:space="preserve">értékesíteni kívánja a tulajdonában álló 1111/1 helyrajzi számú, 1048 </w:t>
      </w:r>
      <w:r w:rsidRPr="006C436E">
        <w:t>m</w:t>
      </w:r>
      <w:r>
        <w:rPr>
          <w:vertAlign w:val="superscript"/>
        </w:rPr>
        <w:t xml:space="preserve">2 </w:t>
      </w:r>
      <w:r>
        <w:t xml:space="preserve">nagyságú </w:t>
      </w:r>
      <w:r w:rsidRPr="006C436E">
        <w:t>ingatlant</w:t>
      </w:r>
      <w:r>
        <w:t xml:space="preserve"> Ács Rita részére. </w:t>
      </w:r>
    </w:p>
    <w:p w:rsidR="00D40A1B" w:rsidRDefault="00D40A1B" w:rsidP="00D40A1B">
      <w:pPr>
        <w:jc w:val="both"/>
      </w:pPr>
    </w:p>
    <w:p w:rsidR="00D40A1B" w:rsidRDefault="00D40A1B" w:rsidP="00D40A1B">
      <w:pPr>
        <w:jc w:val="both"/>
      </w:pPr>
      <w:r>
        <w:t>Az ingatlan vételára 902.- forint/m</w:t>
      </w:r>
      <w:r>
        <w:rPr>
          <w:vertAlign w:val="superscript"/>
        </w:rPr>
        <w:t xml:space="preserve">2 </w:t>
      </w:r>
      <w:r>
        <w:t>+Áfa, mindösszesen 945.296.- forint + Áfa, tehát bruttó 1.200.526 forint, azaz Egymillió-kétszázezer-ötszázhuszonhat forint.</w:t>
      </w:r>
    </w:p>
    <w:p w:rsidR="00D40A1B" w:rsidRDefault="00D40A1B" w:rsidP="00D40A1B">
      <w:pPr>
        <w:jc w:val="both"/>
      </w:pPr>
    </w:p>
    <w:p w:rsidR="00D40A1B" w:rsidRDefault="00D40A1B" w:rsidP="00D40A1B">
      <w:pPr>
        <w:jc w:val="both"/>
      </w:pPr>
      <w:r>
        <w:t>A vételár 100 %-át szerződéskötéskor kell a vevőnek megfizetni.</w:t>
      </w:r>
    </w:p>
    <w:p w:rsidR="00D40A1B" w:rsidRDefault="00D40A1B" w:rsidP="00D40A1B">
      <w:pPr>
        <w:jc w:val="both"/>
      </w:pPr>
    </w:p>
    <w:p w:rsidR="00D40A1B" w:rsidRDefault="00D40A1B" w:rsidP="00D40A1B">
      <w:pPr>
        <w:jc w:val="both"/>
      </w:pPr>
      <w:r>
        <w:t>A Képviselő-testület felhatalmazza Jakab Ádám András polgármestert az adásvételi szerződés megkötésére.</w:t>
      </w:r>
    </w:p>
    <w:p w:rsidR="00D40A1B" w:rsidRDefault="00D40A1B" w:rsidP="00D40A1B">
      <w:pPr>
        <w:jc w:val="both"/>
      </w:pPr>
    </w:p>
    <w:p w:rsidR="00D40A1B" w:rsidRDefault="00D40A1B" w:rsidP="00D40A1B">
      <w:pPr>
        <w:jc w:val="both"/>
      </w:pPr>
      <w:r w:rsidRPr="00DE5DA2">
        <w:rPr>
          <w:b/>
        </w:rPr>
        <w:t>Határidő:</w:t>
      </w:r>
      <w:r>
        <w:t xml:space="preserve"> 2022. szeptember 30.</w:t>
      </w:r>
    </w:p>
    <w:p w:rsidR="00D40A1B" w:rsidRDefault="00D40A1B" w:rsidP="00D40A1B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1127F7" w:rsidRDefault="00A16C0A" w:rsidP="001127F7">
      <w:pPr>
        <w:jc w:val="center"/>
        <w:rPr>
          <w:b/>
        </w:rPr>
      </w:pPr>
      <w:r>
        <w:t xml:space="preserve"> </w:t>
      </w:r>
      <w:r w:rsidR="001127F7">
        <w:rPr>
          <w:b/>
        </w:rPr>
        <w:t xml:space="preserve">HATÁROZATI JAVASLAT III. </w:t>
      </w:r>
    </w:p>
    <w:p w:rsidR="001127F7" w:rsidRDefault="001127F7" w:rsidP="001127F7">
      <w:pPr>
        <w:jc w:val="center"/>
        <w:rPr>
          <w:b/>
        </w:rPr>
      </w:pPr>
    </w:p>
    <w:p w:rsidR="001127F7" w:rsidRDefault="001127F7" w:rsidP="001127F7">
      <w:pPr>
        <w:jc w:val="both"/>
      </w:pPr>
      <w:r w:rsidRPr="006C436E">
        <w:t xml:space="preserve">Hortobágy Község Képviselő-testülete </w:t>
      </w:r>
      <w:r>
        <w:t xml:space="preserve">az eladásra meghirdetett 118/34 és a 118/32 </w:t>
      </w:r>
      <w:proofErr w:type="spellStart"/>
      <w:r>
        <w:t>hrsz-ű</w:t>
      </w:r>
      <w:proofErr w:type="spellEnd"/>
      <w:r>
        <w:t xml:space="preserve"> ingatlanokat a vételi ajánlatokban megajánlott értéken nem kívánja értékesíteni.</w:t>
      </w:r>
    </w:p>
    <w:p w:rsidR="001127F7" w:rsidRDefault="001127F7" w:rsidP="001127F7">
      <w:pPr>
        <w:jc w:val="both"/>
      </w:pPr>
    </w:p>
    <w:p w:rsidR="001127F7" w:rsidRDefault="001127F7" w:rsidP="001127F7">
      <w:pPr>
        <w:jc w:val="both"/>
      </w:pPr>
      <w:r>
        <w:t>A Képviselő-testület az értékesítésre kijelölt, de eladás</w:t>
      </w:r>
      <w:r w:rsidR="001B32DD">
        <w:t>ra nem került ingatlanokat az 53</w:t>
      </w:r>
      <w:bookmarkStart w:id="0" w:name="_GoBack"/>
      <w:bookmarkEnd w:id="0"/>
      <w:r>
        <w:t xml:space="preserve">/2022. (V. 26.) </w:t>
      </w:r>
      <w:proofErr w:type="spellStart"/>
      <w:r>
        <w:t>Hö</w:t>
      </w:r>
      <w:proofErr w:type="spellEnd"/>
      <w:r>
        <w:t xml:space="preserve">. határozatban megfogalmazott feltételekkel ismét meghirdeti. A közzététel határideje 2022. augusztus 1. napja.  </w:t>
      </w:r>
    </w:p>
    <w:p w:rsidR="001127F7" w:rsidRDefault="001127F7" w:rsidP="001127F7">
      <w:pPr>
        <w:jc w:val="both"/>
      </w:pPr>
    </w:p>
    <w:p w:rsidR="001127F7" w:rsidRDefault="001127F7" w:rsidP="001127F7">
      <w:pPr>
        <w:jc w:val="both"/>
      </w:pPr>
      <w:r w:rsidRPr="00DE5DA2">
        <w:rPr>
          <w:b/>
        </w:rPr>
        <w:t>Határidő:</w:t>
      </w:r>
      <w:r>
        <w:t xml:space="preserve"> 2022. szeptember 30.</w:t>
      </w:r>
    </w:p>
    <w:p w:rsidR="001127F7" w:rsidRDefault="001127F7" w:rsidP="001127F7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164B56" w:rsidRPr="00A16C0A" w:rsidRDefault="00A16C0A" w:rsidP="00164B56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090064" w:rsidRPr="00B94E4E">
        <w:rPr>
          <w:b/>
          <w:bCs/>
          <w:szCs w:val="24"/>
        </w:rPr>
        <w:t>2</w:t>
      </w:r>
      <w:r w:rsidR="00164B56" w:rsidRPr="00B94E4E">
        <w:rPr>
          <w:b/>
          <w:bCs/>
          <w:szCs w:val="24"/>
        </w:rPr>
        <w:t xml:space="preserve">. </w:t>
      </w:r>
      <w:r w:rsidR="00874B5E">
        <w:rPr>
          <w:b/>
          <w:bCs/>
          <w:szCs w:val="24"/>
        </w:rPr>
        <w:t>július 20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64D42"/>
    <w:rsid w:val="00090064"/>
    <w:rsid w:val="001069DE"/>
    <w:rsid w:val="001127F7"/>
    <w:rsid w:val="00164B56"/>
    <w:rsid w:val="00176D6E"/>
    <w:rsid w:val="00186EB8"/>
    <w:rsid w:val="001B234B"/>
    <w:rsid w:val="001B32DD"/>
    <w:rsid w:val="001B7E3F"/>
    <w:rsid w:val="001D24EB"/>
    <w:rsid w:val="00216B6F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5755E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F07F4"/>
    <w:rsid w:val="00546CBC"/>
    <w:rsid w:val="005517E3"/>
    <w:rsid w:val="00564134"/>
    <w:rsid w:val="005813A9"/>
    <w:rsid w:val="005D4FF6"/>
    <w:rsid w:val="005E5D71"/>
    <w:rsid w:val="00631528"/>
    <w:rsid w:val="006641AD"/>
    <w:rsid w:val="00664BDB"/>
    <w:rsid w:val="0067322C"/>
    <w:rsid w:val="00674771"/>
    <w:rsid w:val="00682670"/>
    <w:rsid w:val="00683D5D"/>
    <w:rsid w:val="006932DC"/>
    <w:rsid w:val="006C436E"/>
    <w:rsid w:val="006D27EC"/>
    <w:rsid w:val="006D427E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75C1F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16C0A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67469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71B19"/>
    <w:rsid w:val="00C843D7"/>
    <w:rsid w:val="00CC0178"/>
    <w:rsid w:val="00CD1C85"/>
    <w:rsid w:val="00CF1E22"/>
    <w:rsid w:val="00D120F7"/>
    <w:rsid w:val="00D40A1B"/>
    <w:rsid w:val="00D740F2"/>
    <w:rsid w:val="00D74F12"/>
    <w:rsid w:val="00DB2AB1"/>
    <w:rsid w:val="00DE5DA2"/>
    <w:rsid w:val="00E052FB"/>
    <w:rsid w:val="00E6604A"/>
    <w:rsid w:val="00EB23E9"/>
    <w:rsid w:val="00EC6ED7"/>
    <w:rsid w:val="00ED3A40"/>
    <w:rsid w:val="00F469B6"/>
    <w:rsid w:val="00F50FDA"/>
    <w:rsid w:val="00F536A4"/>
    <w:rsid w:val="00F55D2C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7AB-DD5C-422D-A973-22EF7284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2022-07-20T08:33:00Z</dcterms:created>
  <dcterms:modified xsi:type="dcterms:W3CDTF">2022-07-21T12:45:00Z</dcterms:modified>
</cp:coreProperties>
</file>