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4F1D" w14:textId="545BEF66" w:rsidR="00164B56" w:rsidRPr="0067738B" w:rsidRDefault="00164B56" w:rsidP="00922DF5">
      <w:pPr>
        <w:tabs>
          <w:tab w:val="left" w:pos="0"/>
        </w:tabs>
        <w:rPr>
          <w:b/>
          <w:bCs/>
          <w:i/>
          <w:szCs w:val="24"/>
        </w:rPr>
      </w:pPr>
      <w:r w:rsidRPr="00922DF5">
        <w:rPr>
          <w:b/>
          <w:bCs/>
          <w:szCs w:val="24"/>
        </w:rPr>
        <w:t xml:space="preserve">Hortobágy Község </w:t>
      </w:r>
      <w:proofErr w:type="gramStart"/>
      <w:r w:rsidRPr="00922DF5">
        <w:rPr>
          <w:b/>
          <w:bCs/>
          <w:szCs w:val="24"/>
        </w:rPr>
        <w:t>Önkormányzatának</w:t>
      </w:r>
      <w:r w:rsidR="00D74F12" w:rsidRPr="00922DF5">
        <w:rPr>
          <w:b/>
          <w:bCs/>
          <w:szCs w:val="24"/>
        </w:rPr>
        <w:t xml:space="preserve">    </w:t>
      </w:r>
      <w:r w:rsidR="00D74F12" w:rsidRPr="00922DF5">
        <w:rPr>
          <w:b/>
          <w:bCs/>
          <w:szCs w:val="24"/>
        </w:rPr>
        <w:tab/>
      </w:r>
      <w:r w:rsidR="00D74F12" w:rsidRPr="00922DF5">
        <w:rPr>
          <w:b/>
          <w:bCs/>
          <w:szCs w:val="24"/>
        </w:rPr>
        <w:tab/>
      </w:r>
      <w:r w:rsidR="00695E89" w:rsidRPr="00922DF5">
        <w:rPr>
          <w:b/>
          <w:bCs/>
          <w:szCs w:val="24"/>
        </w:rPr>
        <w:tab/>
      </w:r>
      <w:r w:rsidR="00695E89" w:rsidRPr="00922DF5">
        <w:rPr>
          <w:b/>
          <w:bCs/>
          <w:szCs w:val="24"/>
        </w:rPr>
        <w:tab/>
      </w:r>
      <w:r w:rsidR="005E573C">
        <w:rPr>
          <w:b/>
          <w:bCs/>
          <w:szCs w:val="24"/>
        </w:rPr>
        <w:t>4</w:t>
      </w:r>
      <w:proofErr w:type="gramEnd"/>
      <w:r w:rsidR="0097639B" w:rsidRPr="0067738B">
        <w:rPr>
          <w:b/>
          <w:bCs/>
          <w:i/>
          <w:szCs w:val="24"/>
        </w:rPr>
        <w:t>.</w:t>
      </w:r>
      <w:r w:rsidR="00D74F12" w:rsidRPr="0067738B">
        <w:rPr>
          <w:b/>
          <w:bCs/>
          <w:i/>
          <w:iCs/>
          <w:szCs w:val="24"/>
        </w:rPr>
        <w:t xml:space="preserve"> sz. napirend</w:t>
      </w:r>
    </w:p>
    <w:p w14:paraId="4E03BB0A" w14:textId="30BA8054" w:rsidR="00164B56" w:rsidRPr="00922DF5" w:rsidRDefault="00164B56" w:rsidP="00922DF5">
      <w:pPr>
        <w:ind w:left="-15"/>
        <w:rPr>
          <w:b/>
          <w:bCs/>
          <w:szCs w:val="24"/>
          <w:u w:val="single"/>
        </w:rPr>
      </w:pPr>
      <w:r w:rsidRPr="00922DF5">
        <w:rPr>
          <w:b/>
          <w:bCs/>
          <w:szCs w:val="24"/>
          <w:u w:val="single"/>
        </w:rPr>
        <w:t>Polgármesterétől</w:t>
      </w:r>
      <w:r w:rsidR="00922DF5" w:rsidRPr="00922DF5">
        <w:rPr>
          <w:b/>
          <w:bCs/>
          <w:szCs w:val="24"/>
          <w:u w:val="single"/>
        </w:rPr>
        <w:t>____________________________________________________________</w:t>
      </w:r>
    </w:p>
    <w:p w14:paraId="1873D107" w14:textId="77777777" w:rsidR="00164B56" w:rsidRPr="00922DF5" w:rsidRDefault="00164B56" w:rsidP="00922DF5">
      <w:pPr>
        <w:spacing w:line="160" w:lineRule="exact"/>
        <w:rPr>
          <w:szCs w:val="24"/>
        </w:rPr>
      </w:pPr>
    </w:p>
    <w:p w14:paraId="0E96B01E" w14:textId="6248A391" w:rsidR="00922DF5" w:rsidRPr="00366D96" w:rsidRDefault="00164B56" w:rsidP="00366D96">
      <w:pPr>
        <w:jc w:val="center"/>
        <w:rPr>
          <w:b/>
          <w:bCs/>
          <w:szCs w:val="24"/>
          <w:u w:val="single"/>
        </w:rPr>
      </w:pPr>
      <w:r w:rsidRPr="00922DF5">
        <w:rPr>
          <w:b/>
          <w:bCs/>
          <w:szCs w:val="24"/>
          <w:u w:val="single"/>
        </w:rPr>
        <w:t>E L Ő T E R J E S Z T É S</w:t>
      </w:r>
    </w:p>
    <w:p w14:paraId="1DD0ECF6" w14:textId="05658652" w:rsidR="00164B56" w:rsidRPr="00922DF5" w:rsidRDefault="0097639B" w:rsidP="00922DF5">
      <w:pPr>
        <w:jc w:val="center"/>
        <w:rPr>
          <w:szCs w:val="24"/>
        </w:rPr>
      </w:pPr>
      <w:r w:rsidRPr="00922DF5">
        <w:rPr>
          <w:szCs w:val="24"/>
        </w:rPr>
        <w:t>(</w:t>
      </w:r>
      <w:r w:rsidR="00631925">
        <w:rPr>
          <w:szCs w:val="24"/>
        </w:rPr>
        <w:t>a képviselő-testület</w:t>
      </w:r>
      <w:r w:rsidR="00164B56" w:rsidRPr="00922DF5">
        <w:rPr>
          <w:szCs w:val="24"/>
        </w:rPr>
        <w:t xml:space="preserve"> </w:t>
      </w:r>
      <w:r w:rsidR="00846C62">
        <w:rPr>
          <w:szCs w:val="24"/>
        </w:rPr>
        <w:t>2022</w:t>
      </w:r>
      <w:r w:rsidR="00631925" w:rsidRPr="00631925">
        <w:rPr>
          <w:szCs w:val="24"/>
        </w:rPr>
        <w:t xml:space="preserve">. </w:t>
      </w:r>
      <w:r w:rsidR="00846C62">
        <w:rPr>
          <w:szCs w:val="24"/>
        </w:rPr>
        <w:t>március 29-e</w:t>
      </w:r>
      <w:r w:rsidR="00631925">
        <w:rPr>
          <w:szCs w:val="24"/>
        </w:rPr>
        <w:t>i rend</w:t>
      </w:r>
      <w:r w:rsidR="00366D96">
        <w:rPr>
          <w:szCs w:val="24"/>
        </w:rPr>
        <w:t xml:space="preserve">es, nyilvános </w:t>
      </w:r>
      <w:r w:rsidR="00164B56" w:rsidRPr="00922DF5">
        <w:rPr>
          <w:szCs w:val="24"/>
        </w:rPr>
        <w:t>ülésére</w:t>
      </w:r>
      <w:r w:rsidRPr="00922DF5">
        <w:rPr>
          <w:b/>
          <w:szCs w:val="24"/>
        </w:rPr>
        <w:t>)</w:t>
      </w:r>
    </w:p>
    <w:p w14:paraId="731F53F5" w14:textId="77777777" w:rsidR="00164B56" w:rsidRPr="00922DF5" w:rsidRDefault="00164B56" w:rsidP="00922DF5">
      <w:pPr>
        <w:spacing w:line="120" w:lineRule="exact"/>
        <w:jc w:val="center"/>
        <w:rPr>
          <w:szCs w:val="24"/>
        </w:rPr>
      </w:pPr>
    </w:p>
    <w:p w14:paraId="13E4DFDC" w14:textId="030CA680" w:rsidR="0097639B" w:rsidRPr="00922DF5" w:rsidRDefault="00164B56" w:rsidP="00922DF5">
      <w:pPr>
        <w:pStyle w:val="Szvegtrzs"/>
        <w:rPr>
          <w:sz w:val="24"/>
          <w:szCs w:val="24"/>
        </w:rPr>
      </w:pPr>
      <w:r w:rsidRPr="00922DF5">
        <w:rPr>
          <w:b/>
          <w:sz w:val="24"/>
          <w:szCs w:val="24"/>
          <w:u w:val="single"/>
        </w:rPr>
        <w:t>Tárgy:</w:t>
      </w:r>
      <w:r w:rsidRPr="00922DF5">
        <w:rPr>
          <w:sz w:val="24"/>
          <w:szCs w:val="24"/>
        </w:rPr>
        <w:t xml:space="preserve"> </w:t>
      </w:r>
      <w:r w:rsidR="00DD38D2" w:rsidRPr="00922DF5">
        <w:rPr>
          <w:sz w:val="24"/>
          <w:szCs w:val="24"/>
        </w:rPr>
        <w:t xml:space="preserve">Döntés </w:t>
      </w:r>
      <w:r w:rsidR="00846C62">
        <w:rPr>
          <w:sz w:val="24"/>
          <w:szCs w:val="24"/>
        </w:rPr>
        <w:t xml:space="preserve">Bíró Attila és Bíróné </w:t>
      </w:r>
      <w:r w:rsidR="006B0E28">
        <w:rPr>
          <w:sz w:val="24"/>
          <w:szCs w:val="24"/>
        </w:rPr>
        <w:t>Katona Ágnes</w:t>
      </w:r>
      <w:r w:rsidR="00911FD3" w:rsidRPr="00922DF5">
        <w:rPr>
          <w:sz w:val="24"/>
          <w:szCs w:val="24"/>
        </w:rPr>
        <w:t xml:space="preserve"> telekvásárlásáról</w:t>
      </w:r>
    </w:p>
    <w:p w14:paraId="4E6CA628" w14:textId="77777777" w:rsidR="00363B38" w:rsidRPr="00922DF5" w:rsidRDefault="00363B38" w:rsidP="00922DF5">
      <w:pPr>
        <w:pStyle w:val="Szvegtrzs"/>
        <w:spacing w:line="240" w:lineRule="exact"/>
        <w:rPr>
          <w:sz w:val="24"/>
          <w:szCs w:val="24"/>
        </w:rPr>
      </w:pPr>
    </w:p>
    <w:p w14:paraId="392F1EF4" w14:textId="77777777" w:rsidR="00363B38" w:rsidRPr="00922DF5" w:rsidRDefault="00363B38" w:rsidP="003A2EFD">
      <w:pPr>
        <w:widowControl w:val="0"/>
        <w:rPr>
          <w:rFonts w:eastAsia="Lucida Sans Unicode"/>
          <w:i/>
          <w:color w:val="00000A"/>
          <w:szCs w:val="24"/>
          <w:lang w:bidi="hi-IN"/>
        </w:rPr>
      </w:pPr>
      <w:r w:rsidRPr="00922DF5">
        <w:rPr>
          <w:rFonts w:eastAsia="Lucida Sans Unicode"/>
          <w:i/>
          <w:color w:val="00000A"/>
          <w:szCs w:val="24"/>
          <w:lang w:bidi="hi-IN"/>
        </w:rPr>
        <w:t>Tisztelt Képviselő-testület!</w:t>
      </w:r>
    </w:p>
    <w:p w14:paraId="5FC348FC" w14:textId="77777777" w:rsidR="00363B38" w:rsidRPr="00922DF5" w:rsidRDefault="00363B38" w:rsidP="00922DF5">
      <w:pPr>
        <w:widowControl w:val="0"/>
        <w:spacing w:line="240" w:lineRule="exact"/>
        <w:jc w:val="both"/>
        <w:rPr>
          <w:rFonts w:eastAsia="Lucida Sans Unicode"/>
          <w:color w:val="00000A"/>
          <w:szCs w:val="24"/>
          <w:lang w:bidi="hi-IN"/>
        </w:rPr>
      </w:pPr>
    </w:p>
    <w:p w14:paraId="57983701" w14:textId="27E0EBF2" w:rsidR="006B0E28" w:rsidRDefault="006B0E2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Katona Ágnes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 hortobágyi lakos ingatlanvásárlási kérelmet nyújtott be</w:t>
      </w:r>
      <w:r w:rsidR="00F4649B">
        <w:rPr>
          <w:rFonts w:eastAsia="Lucida Sans Unicode"/>
          <w:color w:val="00000A"/>
          <w:szCs w:val="24"/>
          <w:lang w:bidi="hi-IN"/>
        </w:rPr>
        <w:t xml:space="preserve"> 2021. január </w:t>
      </w:r>
      <w:r>
        <w:rPr>
          <w:rFonts w:eastAsia="Lucida Sans Unicode"/>
          <w:color w:val="00000A"/>
          <w:szCs w:val="24"/>
          <w:lang w:bidi="hi-IN"/>
        </w:rPr>
        <w:t>19-én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 a </w:t>
      </w:r>
      <w:r>
        <w:rPr>
          <w:rFonts w:eastAsia="Lucida Sans Unicode"/>
          <w:color w:val="00000A"/>
          <w:szCs w:val="24"/>
          <w:lang w:bidi="hi-IN"/>
        </w:rPr>
        <w:t>133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-as </w:t>
      </w:r>
      <w:r w:rsidR="004D2D4E">
        <w:rPr>
          <w:rFonts w:eastAsia="Lucida Sans Unicode"/>
          <w:color w:val="00000A"/>
          <w:szCs w:val="24"/>
          <w:lang w:bidi="hi-IN"/>
        </w:rPr>
        <w:t>helyrajzi számú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 ingatlanra</w:t>
      </w:r>
      <w:r w:rsidR="004D2D4E">
        <w:rPr>
          <w:rFonts w:eastAsia="Lucida Sans Unicode"/>
          <w:color w:val="00000A"/>
          <w:szCs w:val="24"/>
          <w:lang w:bidi="hi-IN"/>
        </w:rPr>
        <w:t xml:space="preserve"> vonatkozóan</w:t>
      </w:r>
      <w:bookmarkStart w:id="0" w:name="_GoBack"/>
      <w:bookmarkEnd w:id="0"/>
      <w:r w:rsidR="00363B38" w:rsidRPr="00922DF5">
        <w:rPr>
          <w:rFonts w:eastAsia="Lucida Sans Unicode"/>
          <w:color w:val="00000A"/>
          <w:szCs w:val="24"/>
          <w:lang w:bidi="hi-IN"/>
        </w:rPr>
        <w:t xml:space="preserve"> Ho</w:t>
      </w:r>
      <w:r w:rsidR="00846C62">
        <w:rPr>
          <w:rFonts w:eastAsia="Lucida Sans Unicode"/>
          <w:color w:val="00000A"/>
          <w:szCs w:val="24"/>
          <w:lang w:bidi="hi-IN"/>
        </w:rPr>
        <w:t>rtobágy Község Önkormányzatához, melyben leírta, hogy</w:t>
      </w:r>
      <w:r>
        <w:rPr>
          <w:rFonts w:eastAsia="Lucida Sans Unicode"/>
          <w:color w:val="00000A"/>
          <w:szCs w:val="24"/>
          <w:lang w:bidi="hi-IN"/>
        </w:rPr>
        <w:t xml:space="preserve"> megvásárolni kívánt területet „a család megélhetésének stabilitása miatt kiegészítő jövedelmet biztosító tevékenység beindítására” </w:t>
      </w:r>
      <w:r w:rsidR="00B86AB8">
        <w:rPr>
          <w:rFonts w:eastAsia="Lucida Sans Unicode"/>
          <w:color w:val="00000A"/>
          <w:szCs w:val="24"/>
          <w:lang w:bidi="hi-IN"/>
        </w:rPr>
        <w:t xml:space="preserve">szeretné </w:t>
      </w:r>
      <w:r>
        <w:rPr>
          <w:rFonts w:eastAsia="Lucida Sans Unicode"/>
          <w:color w:val="00000A"/>
          <w:szCs w:val="24"/>
          <w:lang w:bidi="hi-IN"/>
        </w:rPr>
        <w:t>használn</w:t>
      </w:r>
      <w:r w:rsidR="00B86AB8">
        <w:rPr>
          <w:rFonts w:eastAsia="Lucida Sans Unicode"/>
          <w:color w:val="00000A"/>
          <w:szCs w:val="24"/>
          <w:lang w:bidi="hi-IN"/>
        </w:rPr>
        <w:t>i</w:t>
      </w:r>
      <w:r>
        <w:rPr>
          <w:rFonts w:eastAsia="Lucida Sans Unicode"/>
          <w:color w:val="00000A"/>
          <w:szCs w:val="24"/>
          <w:lang w:bidi="hi-IN"/>
        </w:rPr>
        <w:t>.</w:t>
      </w:r>
    </w:p>
    <w:p w14:paraId="5F2732B3" w14:textId="77777777" w:rsidR="006B0E28" w:rsidRDefault="006B0E2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59E4D144" w14:textId="7E1E284C" w:rsidR="00E51183" w:rsidRDefault="00E51183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 xml:space="preserve">Önkormányzatunk tájékoztatta </w:t>
      </w:r>
      <w:r w:rsidR="00F4649B">
        <w:rPr>
          <w:rFonts w:eastAsia="Lucida Sans Unicode"/>
          <w:color w:val="00000A"/>
          <w:szCs w:val="24"/>
          <w:lang w:bidi="hi-IN"/>
        </w:rPr>
        <w:t>az ügyfelet</w:t>
      </w:r>
      <w:r>
        <w:rPr>
          <w:rFonts w:eastAsia="Lucida Sans Unicode"/>
          <w:color w:val="00000A"/>
          <w:szCs w:val="24"/>
          <w:lang w:bidi="hi-IN"/>
        </w:rPr>
        <w:t xml:space="preserve"> a terület tulajdonságairól.</w:t>
      </w:r>
      <w:r w:rsidR="003A2EFD">
        <w:rPr>
          <w:rFonts w:eastAsia="Lucida Sans Unicode"/>
          <w:color w:val="00000A"/>
          <w:szCs w:val="24"/>
          <w:lang w:bidi="hi-IN"/>
        </w:rPr>
        <w:t xml:space="preserve"> </w:t>
      </w:r>
    </w:p>
    <w:p w14:paraId="1847F647" w14:textId="77777777" w:rsidR="00E51183" w:rsidRDefault="00E51183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3EA6B919" w14:textId="351FE32B" w:rsidR="00E51183" w:rsidRDefault="00E51183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A 2021. november 15-i keltezésű levelében Bíróné Katona Ágnes jelezte, hogy vásárlási szándékát továbbra is fenntartja.</w:t>
      </w:r>
    </w:p>
    <w:p w14:paraId="2ADF8022" w14:textId="77777777" w:rsidR="004F5425" w:rsidRDefault="004F5425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68C988DE" w14:textId="06633B33" w:rsidR="003A2EFD" w:rsidRDefault="003A2EFD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3A2EFD">
        <w:rPr>
          <w:rFonts w:eastAsia="Lucida Sans Unicode"/>
          <w:color w:val="00000A"/>
          <w:szCs w:val="24"/>
          <w:lang w:bidi="hi-IN"/>
        </w:rPr>
        <w:t>Az ingatlan Hortobágy Község Önkormányzatának forgalomképtelen törzsvagyonát képezi, ezért annak értékesítése előtt azt át kell minősíteni üzleti vagyonná.</w:t>
      </w:r>
    </w:p>
    <w:p w14:paraId="5C194279" w14:textId="77777777" w:rsidR="003A2EFD" w:rsidRDefault="003A2EFD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3EDA16BB" w14:textId="490D63EA" w:rsidR="00BA7BB5" w:rsidRDefault="0086695F" w:rsidP="00BA7BB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A telekértékesítés forgatókönyve jelen esetben a következő:</w:t>
      </w:r>
    </w:p>
    <w:p w14:paraId="21BED689" w14:textId="77777777" w:rsidR="0086695F" w:rsidRDefault="0086695F" w:rsidP="00BA7BB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7F30DE38" w14:textId="77777777" w:rsidR="0086695F" w:rsidRDefault="003A2EFD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BA7BB5">
        <w:rPr>
          <w:rFonts w:eastAsia="Lucida Sans Unicode"/>
          <w:color w:val="00000A"/>
          <w:sz w:val="22"/>
          <w:szCs w:val="22"/>
          <w:lang w:bidi="hi-IN"/>
        </w:rPr>
        <w:t xml:space="preserve">1. lépésként telekalakítást kell kezdeményezni, mivel </w:t>
      </w:r>
      <w:r w:rsidR="00BA7BB5" w:rsidRPr="00BA7BB5">
        <w:rPr>
          <w:rFonts w:eastAsia="Lucida Sans Unicode"/>
          <w:color w:val="00000A"/>
          <w:sz w:val="22"/>
          <w:szCs w:val="22"/>
          <w:lang w:bidi="hi-IN"/>
        </w:rPr>
        <w:t>az ingatlanon belvíz-elevezető árok van, mely a nemzeti vagyonról szóló 2011. évi CX</w:t>
      </w:r>
      <w:r w:rsidR="00BA7BB5">
        <w:rPr>
          <w:rFonts w:eastAsia="Lucida Sans Unicode"/>
          <w:color w:val="00000A"/>
          <w:sz w:val="22"/>
          <w:szCs w:val="22"/>
          <w:lang w:bidi="hi-IN"/>
        </w:rPr>
        <w:t xml:space="preserve">CVI. törvény 5. § (3) bekezdés d) pontja alapján a </w:t>
      </w:r>
      <w:r w:rsidR="00BA7BB5" w:rsidRPr="00BA7BB5">
        <w:rPr>
          <w:rFonts w:eastAsia="Lucida Sans Unicode"/>
          <w:color w:val="00000A"/>
          <w:szCs w:val="24"/>
          <w:lang w:bidi="hi-IN"/>
        </w:rPr>
        <w:t>helyi önkormányzat kizárólagos tulajdonát k</w:t>
      </w:r>
      <w:r w:rsidR="00BA7BB5">
        <w:rPr>
          <w:rFonts w:eastAsia="Lucida Sans Unicode"/>
          <w:color w:val="00000A"/>
          <w:szCs w:val="24"/>
          <w:lang w:bidi="hi-IN"/>
        </w:rPr>
        <w:t>épező nemzeti vagyonba tartozik, s így nem idegeníthető el.</w:t>
      </w:r>
    </w:p>
    <w:p w14:paraId="2F1DCFF9" w14:textId="77777777" w:rsidR="0086695F" w:rsidRDefault="0086695F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290C4D3F" w14:textId="6BD4D449" w:rsidR="003A2EFD" w:rsidRDefault="00BA7BB5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2. a telekalakítás ut</w:t>
      </w:r>
      <w:r w:rsidR="0086695F">
        <w:rPr>
          <w:rFonts w:eastAsia="Lucida Sans Unicode"/>
          <w:color w:val="00000A"/>
          <w:szCs w:val="24"/>
          <w:lang w:bidi="hi-IN"/>
        </w:rPr>
        <w:t xml:space="preserve">án létrehozott két ingatlan új besorolása miatt módosítani szükséges </w:t>
      </w:r>
      <w:r>
        <w:rPr>
          <w:rFonts w:eastAsia="Lucida Sans Unicode"/>
          <w:color w:val="00000A"/>
          <w:szCs w:val="24"/>
          <w:lang w:bidi="hi-IN"/>
        </w:rPr>
        <w:t xml:space="preserve">a </w:t>
      </w:r>
      <w:r w:rsidR="0086695F">
        <w:rPr>
          <w:rFonts w:eastAsia="Lucida Sans Unicode"/>
          <w:color w:val="00000A"/>
          <w:szCs w:val="24"/>
          <w:lang w:bidi="hi-IN"/>
        </w:rPr>
        <w:t>Hortobágy Község nemzeti vagyonáról szóló 8/2021. (VI. 30.) önkormányzati rendeletet, valamint a változást rögzíteni szükséges az ingatlan vagyon kataszterben</w:t>
      </w:r>
      <w:r w:rsidR="00627526">
        <w:rPr>
          <w:rFonts w:eastAsia="Lucida Sans Unicode"/>
          <w:color w:val="00000A"/>
          <w:szCs w:val="24"/>
          <w:lang w:bidi="hi-IN"/>
        </w:rPr>
        <w:t xml:space="preserve"> (</w:t>
      </w:r>
      <w:r w:rsidR="0086695F">
        <w:rPr>
          <w:rFonts w:eastAsia="Lucida Sans Unicode"/>
          <w:color w:val="00000A"/>
          <w:szCs w:val="24"/>
          <w:lang w:bidi="hi-IN"/>
        </w:rPr>
        <w:t>az árok leválasztása miatti területcsökkené</w:t>
      </w:r>
      <w:r w:rsidR="00627526">
        <w:rPr>
          <w:rFonts w:eastAsia="Lucida Sans Unicode"/>
          <w:color w:val="00000A"/>
          <w:szCs w:val="24"/>
          <w:lang w:bidi="hi-IN"/>
        </w:rPr>
        <w:t>s elvileg még nem akadálya a legkisebb telekméret kialakításának, de a paramétereket megállapítani csak a földmérő által kimért pontos adatok alapján tudjuk)</w:t>
      </w:r>
    </w:p>
    <w:p w14:paraId="25C058E1" w14:textId="77777777" w:rsidR="0086695F" w:rsidRDefault="0086695F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67B0523F" w14:textId="013036A9" w:rsidR="009767D0" w:rsidRDefault="0086695F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3. a</w:t>
      </w:r>
      <w:r w:rsidR="009767D0">
        <w:rPr>
          <w:rFonts w:eastAsia="Lucida Sans Unicode"/>
          <w:color w:val="00000A"/>
          <w:szCs w:val="24"/>
          <w:lang w:bidi="hi-IN"/>
        </w:rPr>
        <w:t xml:space="preserve"> vízhálózat gerincvezeték kapcsán</w:t>
      </w:r>
      <w:r>
        <w:rPr>
          <w:rFonts w:eastAsia="Lucida Sans Unicode"/>
          <w:color w:val="00000A"/>
          <w:szCs w:val="24"/>
          <w:lang w:bidi="hi-IN"/>
        </w:rPr>
        <w:t xml:space="preserve"> a </w:t>
      </w:r>
      <w:r w:rsidR="009767D0">
        <w:rPr>
          <w:rFonts w:eastAsia="Lucida Sans Unicode"/>
          <w:color w:val="00000A"/>
          <w:szCs w:val="24"/>
          <w:lang w:bidi="hi-IN"/>
        </w:rPr>
        <w:t>vezetékjog nincs bejegyezve a földhivatalai adatbázisban</w:t>
      </w:r>
      <w:r>
        <w:rPr>
          <w:rFonts w:eastAsia="Lucida Sans Unicode"/>
          <w:color w:val="00000A"/>
          <w:szCs w:val="24"/>
          <w:lang w:bidi="hi-IN"/>
        </w:rPr>
        <w:t xml:space="preserve">, ezt </w:t>
      </w:r>
      <w:r w:rsidR="009767D0">
        <w:rPr>
          <w:rFonts w:eastAsia="Lucida Sans Unicode"/>
          <w:color w:val="00000A"/>
          <w:szCs w:val="24"/>
          <w:lang w:bidi="hi-IN"/>
        </w:rPr>
        <w:t xml:space="preserve">pótolni </w:t>
      </w:r>
      <w:r>
        <w:rPr>
          <w:rFonts w:eastAsia="Lucida Sans Unicode"/>
          <w:color w:val="00000A"/>
          <w:szCs w:val="24"/>
          <w:lang w:bidi="hi-IN"/>
        </w:rPr>
        <w:t>szükséges</w:t>
      </w:r>
      <w:r w:rsidR="00627526">
        <w:rPr>
          <w:rFonts w:eastAsia="Lucida Sans Unicode"/>
          <w:color w:val="00000A"/>
          <w:szCs w:val="24"/>
          <w:lang w:bidi="hi-IN"/>
        </w:rPr>
        <w:t>, így ez esetben is földhivatali eljárás kezdeményezése szükséges</w:t>
      </w:r>
    </w:p>
    <w:p w14:paraId="31AD907E" w14:textId="77777777" w:rsidR="00627526" w:rsidRDefault="00627526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6FBC9B23" w14:textId="595AAB1C" w:rsidR="0086695F" w:rsidRDefault="0086695F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4. az „eladhatóvá” tett ingatlanra értékelési szakvéleményt kell készíteni</w:t>
      </w:r>
    </w:p>
    <w:p w14:paraId="079959D4" w14:textId="77777777" w:rsidR="009767D0" w:rsidRDefault="009767D0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5B4353D8" w14:textId="21146EF9" w:rsidR="004F5425" w:rsidRDefault="009767D0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A</w:t>
      </w:r>
      <w:r w:rsidR="00307817">
        <w:rPr>
          <w:rFonts w:eastAsia="Lucida Sans Unicode"/>
          <w:color w:val="00000A"/>
          <w:szCs w:val="24"/>
          <w:lang w:bidi="hi-IN"/>
        </w:rPr>
        <w:t xml:space="preserve"> közműs</w:t>
      </w:r>
      <w:r>
        <w:rPr>
          <w:rFonts w:eastAsia="Lucida Sans Unicode"/>
          <w:color w:val="00000A"/>
          <w:szCs w:val="24"/>
          <w:lang w:bidi="hi-IN"/>
        </w:rPr>
        <w:t>zolgáltatók szóbeli tájékoztatása alapján jogi akadályát nem látják a terület magán kézbe kerülésének, ugyanakkor egy esetleges hálózat korszerűsítésénél, vagy hibajavításnál nehezíti a munkát.</w:t>
      </w:r>
    </w:p>
    <w:p w14:paraId="07A0060A" w14:textId="77777777" w:rsidR="009767D0" w:rsidRDefault="009767D0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27F208EC" w14:textId="4ABC0484" w:rsidR="009767D0" w:rsidRDefault="009767D0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Amennyiben telekeladás mel</w:t>
      </w:r>
      <w:r w:rsidR="0086695F">
        <w:rPr>
          <w:rFonts w:eastAsia="Lucida Sans Unicode"/>
          <w:color w:val="00000A"/>
          <w:szCs w:val="24"/>
          <w:lang w:bidi="hi-IN"/>
        </w:rPr>
        <w:t>lett dönt a tisztelt Képviselő-t</w:t>
      </w:r>
      <w:r>
        <w:rPr>
          <w:rFonts w:eastAsia="Lucida Sans Unicode"/>
          <w:color w:val="00000A"/>
          <w:szCs w:val="24"/>
          <w:lang w:bidi="hi-IN"/>
        </w:rPr>
        <w:t>estület a leendő tulajdonosnak a közművezetékekhez való állandó hozzáférést biztosítania kell a szolgáltatóknak, így a terület hálózattal érintett szakaszát kerítéssel, vagy bármilyen a</w:t>
      </w:r>
      <w:r w:rsidR="00655B59">
        <w:rPr>
          <w:rFonts w:eastAsia="Lucida Sans Unicode"/>
          <w:color w:val="00000A"/>
          <w:szCs w:val="24"/>
          <w:lang w:bidi="hi-IN"/>
        </w:rPr>
        <w:t>kadállyal elzárni nem lehet</w:t>
      </w:r>
      <w:r>
        <w:rPr>
          <w:rFonts w:eastAsia="Lucida Sans Unicode"/>
          <w:color w:val="00000A"/>
          <w:szCs w:val="24"/>
          <w:lang w:bidi="hi-IN"/>
        </w:rPr>
        <w:t>.</w:t>
      </w:r>
    </w:p>
    <w:p w14:paraId="25BE0781" w14:textId="77777777" w:rsidR="009767D0" w:rsidRDefault="009767D0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53221FB5" w14:textId="4278372B" w:rsidR="006B0E28" w:rsidRDefault="009767D0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 xml:space="preserve">Minden egyéb tevékenység végzése kapcsán be kell tartani a település hatályos Helyi Építési Szabályzatát, illetve a </w:t>
      </w:r>
      <w:r w:rsidRPr="009767D0">
        <w:rPr>
          <w:rFonts w:eastAsia="Lucida Sans Unicode"/>
          <w:color w:val="00000A"/>
          <w:szCs w:val="24"/>
          <w:lang w:bidi="hi-IN"/>
        </w:rPr>
        <w:t xml:space="preserve">2/2013. (I. 22.) </w:t>
      </w:r>
      <w:r>
        <w:rPr>
          <w:rFonts w:eastAsia="Lucida Sans Unicode"/>
          <w:color w:val="00000A"/>
          <w:szCs w:val="24"/>
          <w:lang w:bidi="hi-IN"/>
        </w:rPr>
        <w:t xml:space="preserve">számú </w:t>
      </w:r>
      <w:r w:rsidRPr="009767D0">
        <w:rPr>
          <w:rFonts w:eastAsia="Lucida Sans Unicode"/>
          <w:color w:val="00000A"/>
          <w:szCs w:val="24"/>
          <w:lang w:bidi="hi-IN"/>
        </w:rPr>
        <w:t xml:space="preserve">NGM rendelet </w:t>
      </w:r>
      <w:r>
        <w:rPr>
          <w:rFonts w:eastAsia="Lucida Sans Unicode"/>
          <w:color w:val="00000A"/>
          <w:szCs w:val="24"/>
          <w:lang w:bidi="hi-IN"/>
        </w:rPr>
        <w:t xml:space="preserve">a </w:t>
      </w:r>
      <w:proofErr w:type="spellStart"/>
      <w:r>
        <w:rPr>
          <w:rFonts w:eastAsia="Lucida Sans Unicode"/>
          <w:color w:val="00000A"/>
          <w:szCs w:val="24"/>
          <w:lang w:bidi="hi-IN"/>
        </w:rPr>
        <w:t>villamos</w:t>
      </w:r>
      <w:r w:rsidRPr="009767D0">
        <w:rPr>
          <w:rFonts w:eastAsia="Lucida Sans Unicode"/>
          <w:color w:val="00000A"/>
          <w:szCs w:val="24"/>
          <w:lang w:bidi="hi-IN"/>
        </w:rPr>
        <w:t>művek</w:t>
      </w:r>
      <w:proofErr w:type="spellEnd"/>
      <w:r w:rsidRPr="009767D0">
        <w:rPr>
          <w:rFonts w:eastAsia="Lucida Sans Unicode"/>
          <w:color w:val="00000A"/>
          <w:szCs w:val="24"/>
          <w:lang w:bidi="hi-IN"/>
        </w:rPr>
        <w:t xml:space="preserve">, valamint a </w:t>
      </w:r>
      <w:r w:rsidRPr="009767D0">
        <w:rPr>
          <w:rFonts w:eastAsia="Lucida Sans Unicode"/>
          <w:color w:val="00000A"/>
          <w:szCs w:val="24"/>
          <w:lang w:bidi="hi-IN"/>
        </w:rPr>
        <w:lastRenderedPageBreak/>
        <w:t>termelői, magán- és közvetlen vezetékek biztonsági övezetéről</w:t>
      </w:r>
      <w:r>
        <w:rPr>
          <w:rFonts w:eastAsia="Lucida Sans Unicode"/>
          <w:color w:val="00000A"/>
          <w:szCs w:val="24"/>
          <w:lang w:bidi="hi-IN"/>
        </w:rPr>
        <w:t xml:space="preserve"> szóló rendeletben előírtak</w:t>
      </w:r>
      <w:r w:rsidR="00B86AB8">
        <w:rPr>
          <w:rFonts w:eastAsia="Lucida Sans Unicode"/>
          <w:color w:val="00000A"/>
          <w:szCs w:val="24"/>
          <w:lang w:bidi="hi-IN"/>
        </w:rPr>
        <w:t xml:space="preserve">at </w:t>
      </w:r>
      <w:r>
        <w:rPr>
          <w:rFonts w:eastAsia="Lucida Sans Unicode"/>
          <w:color w:val="00000A"/>
          <w:szCs w:val="24"/>
          <w:lang w:bidi="hi-IN"/>
        </w:rPr>
        <w:t>is.</w:t>
      </w:r>
    </w:p>
    <w:p w14:paraId="3F81A559" w14:textId="77777777" w:rsidR="006B0E28" w:rsidRDefault="006B0E2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789CED45" w14:textId="731FFC0D" w:rsidR="00363B38" w:rsidRDefault="00846C62" w:rsidP="004D2D4E">
      <w:pPr>
        <w:widowControl w:val="0"/>
        <w:spacing w:line="240" w:lineRule="exact"/>
        <w:jc w:val="both"/>
        <w:rPr>
          <w:rFonts w:eastAsia="NSimSun"/>
          <w:szCs w:val="24"/>
          <w:lang w:bidi="hi-IN"/>
        </w:rPr>
      </w:pPr>
      <w:r>
        <w:rPr>
          <w:rFonts w:eastAsia="NSimSun"/>
          <w:szCs w:val="24"/>
          <w:lang w:bidi="hi-IN"/>
        </w:rPr>
        <w:t xml:space="preserve">A tárgyban az előterjesztés alapján a </w:t>
      </w:r>
      <w:r w:rsidRPr="00846C62">
        <w:rPr>
          <w:rFonts w:eastAsia="NSimSun"/>
          <w:szCs w:val="24"/>
          <w:lang w:bidi="hi-IN"/>
        </w:rPr>
        <w:t>Településfejlesztési- Idegen</w:t>
      </w:r>
      <w:r>
        <w:rPr>
          <w:rFonts w:eastAsia="NSimSun"/>
          <w:szCs w:val="24"/>
          <w:lang w:bidi="hi-IN"/>
        </w:rPr>
        <w:t xml:space="preserve">forgalmi és Gazdasági Bizottság a következő döntést hozta: </w:t>
      </w:r>
    </w:p>
    <w:p w14:paraId="2786F493" w14:textId="77777777" w:rsidR="00846C62" w:rsidRDefault="00846C62" w:rsidP="00922DF5">
      <w:pPr>
        <w:widowControl w:val="0"/>
        <w:spacing w:line="240" w:lineRule="exact"/>
        <w:rPr>
          <w:rFonts w:eastAsia="NSimSun"/>
          <w:szCs w:val="24"/>
          <w:lang w:bidi="hi-IN"/>
        </w:rPr>
      </w:pPr>
    </w:p>
    <w:p w14:paraId="64B7B337" w14:textId="77777777" w:rsidR="00846C62" w:rsidRPr="00846C62" w:rsidRDefault="00846C62" w:rsidP="00846C62">
      <w:pPr>
        <w:widowControl w:val="0"/>
        <w:spacing w:line="240" w:lineRule="exact"/>
        <w:rPr>
          <w:rFonts w:eastAsia="NSimSun"/>
          <w:szCs w:val="24"/>
          <w:lang w:bidi="hi-IN"/>
        </w:rPr>
      </w:pPr>
      <w:r w:rsidRPr="00846C62">
        <w:rPr>
          <w:rFonts w:eastAsia="NSimSun"/>
          <w:szCs w:val="24"/>
          <w:lang w:bidi="hi-IN"/>
        </w:rPr>
        <w:t>41/2021. (XII.06.) TFIGB. Határozat</w:t>
      </w:r>
    </w:p>
    <w:p w14:paraId="76632449" w14:textId="77777777" w:rsidR="00846C62" w:rsidRPr="00846C62" w:rsidRDefault="00846C62" w:rsidP="00846C62">
      <w:pPr>
        <w:widowControl w:val="0"/>
        <w:spacing w:line="240" w:lineRule="exact"/>
        <w:rPr>
          <w:rFonts w:eastAsia="NSimSun"/>
          <w:szCs w:val="24"/>
          <w:lang w:bidi="hi-IN"/>
        </w:rPr>
      </w:pPr>
    </w:p>
    <w:p w14:paraId="7F616F0F" w14:textId="54740685" w:rsidR="00846C62" w:rsidRDefault="00846C62" w:rsidP="00846C62">
      <w:pPr>
        <w:widowControl w:val="0"/>
        <w:spacing w:line="240" w:lineRule="exact"/>
        <w:jc w:val="both"/>
        <w:rPr>
          <w:rFonts w:eastAsia="NSimSun"/>
          <w:szCs w:val="24"/>
          <w:lang w:bidi="hi-IN"/>
        </w:rPr>
      </w:pPr>
      <w:r w:rsidRPr="00846C62">
        <w:rPr>
          <w:rFonts w:eastAsia="NSimSun"/>
          <w:szCs w:val="24"/>
          <w:lang w:bidi="hi-IN"/>
        </w:rPr>
        <w:t>Hortobágy Község Önkormányzatának Településfejlesztési- Idegenforgalmi és Gazdasági Bizottsága megtárgyalta Katona Ágnes telekvásárlásáról szóló határozati-javaslatot és azt a képviselő-testületnek nem javasolja elfogadásra, azzal, hogy a kérelmező konkrét cél megjelölésével egészítse ki a kérelmét, hogy a testület érdemben tudjon dönteni.</w:t>
      </w:r>
    </w:p>
    <w:p w14:paraId="022AFBDB" w14:textId="77777777" w:rsidR="00846C62" w:rsidRDefault="00846C62" w:rsidP="00846C62">
      <w:pPr>
        <w:widowControl w:val="0"/>
        <w:spacing w:line="240" w:lineRule="exact"/>
        <w:jc w:val="both"/>
        <w:rPr>
          <w:rFonts w:eastAsia="NSimSun"/>
          <w:szCs w:val="24"/>
          <w:lang w:bidi="hi-IN"/>
        </w:rPr>
      </w:pPr>
    </w:p>
    <w:p w14:paraId="460CA460" w14:textId="0796D153" w:rsidR="00846C62" w:rsidRDefault="00846C62" w:rsidP="00846C62">
      <w:pPr>
        <w:widowControl w:val="0"/>
        <w:spacing w:line="240" w:lineRule="exact"/>
        <w:jc w:val="both"/>
        <w:rPr>
          <w:rFonts w:eastAsia="NSimSun"/>
          <w:szCs w:val="24"/>
          <w:lang w:bidi="hi-IN"/>
        </w:rPr>
      </w:pPr>
      <w:r>
        <w:rPr>
          <w:rFonts w:eastAsia="NSimSun"/>
          <w:szCs w:val="24"/>
          <w:lang w:bidi="hi-IN"/>
        </w:rPr>
        <w:t>A Bizottság javaslatá</w:t>
      </w:r>
      <w:r w:rsidR="004D2D4E">
        <w:rPr>
          <w:rFonts w:eastAsia="NSimSun"/>
          <w:szCs w:val="24"/>
          <w:lang w:bidi="hi-IN"/>
        </w:rPr>
        <w:t>ra a Képviselő-testület a teleke</w:t>
      </w:r>
      <w:r>
        <w:rPr>
          <w:rFonts w:eastAsia="NSimSun"/>
          <w:szCs w:val="24"/>
          <w:lang w:bidi="hi-IN"/>
        </w:rPr>
        <w:t>l</w:t>
      </w:r>
      <w:r w:rsidR="004D2D4E">
        <w:rPr>
          <w:rFonts w:eastAsia="NSimSun"/>
          <w:szCs w:val="24"/>
          <w:lang w:bidi="hi-IN"/>
        </w:rPr>
        <w:t>adásról</w:t>
      </w:r>
      <w:r>
        <w:rPr>
          <w:rFonts w:eastAsia="NSimSun"/>
          <w:szCs w:val="24"/>
          <w:lang w:bidi="hi-IN"/>
        </w:rPr>
        <w:t xml:space="preserve"> nem hozott döntést.</w:t>
      </w:r>
    </w:p>
    <w:p w14:paraId="0B809FDE" w14:textId="77777777" w:rsidR="00846C62" w:rsidRDefault="00846C62" w:rsidP="00846C62">
      <w:pPr>
        <w:widowControl w:val="0"/>
        <w:spacing w:line="240" w:lineRule="exact"/>
        <w:jc w:val="both"/>
        <w:rPr>
          <w:rFonts w:eastAsia="NSimSun"/>
          <w:szCs w:val="24"/>
          <w:lang w:bidi="hi-IN"/>
        </w:rPr>
      </w:pPr>
    </w:p>
    <w:p w14:paraId="69C9C541" w14:textId="3913FA24" w:rsidR="00846C62" w:rsidRDefault="00846C62" w:rsidP="00846C62">
      <w:pPr>
        <w:widowControl w:val="0"/>
        <w:spacing w:line="240" w:lineRule="exact"/>
        <w:jc w:val="both"/>
        <w:rPr>
          <w:rFonts w:eastAsia="NSimSun"/>
          <w:szCs w:val="24"/>
          <w:lang w:bidi="hi-IN"/>
        </w:rPr>
      </w:pPr>
      <w:r>
        <w:rPr>
          <w:rFonts w:eastAsia="NSimSun"/>
          <w:szCs w:val="24"/>
          <w:lang w:bidi="hi-IN"/>
        </w:rPr>
        <w:t>Bíró Attila és Bíróné Katona Ágnes tájékoztatást kapott a Bizottsági döntésről, illetve a Képviselő-testület állásfoglalásáról, melyek ismeretében az előterjesztés mellékletében szereplő kérelemmel fordult ismételten az Önkormányzathoz.</w:t>
      </w:r>
    </w:p>
    <w:p w14:paraId="4E70041B" w14:textId="77777777" w:rsidR="00846C62" w:rsidRDefault="00846C62" w:rsidP="00846C62">
      <w:pPr>
        <w:widowControl w:val="0"/>
        <w:spacing w:line="240" w:lineRule="exact"/>
        <w:jc w:val="both"/>
        <w:rPr>
          <w:rFonts w:eastAsia="NSimSun"/>
          <w:szCs w:val="24"/>
          <w:lang w:bidi="hi-IN"/>
        </w:rPr>
      </w:pPr>
    </w:p>
    <w:p w14:paraId="3A5A4F29" w14:textId="1891E55D" w:rsidR="00846C62" w:rsidRDefault="000F15F3" w:rsidP="00846C62">
      <w:pPr>
        <w:widowControl w:val="0"/>
        <w:spacing w:line="240" w:lineRule="exact"/>
        <w:jc w:val="both"/>
        <w:rPr>
          <w:rFonts w:eastAsia="NSimSun"/>
          <w:szCs w:val="24"/>
          <w:lang w:bidi="hi-IN"/>
        </w:rPr>
      </w:pPr>
      <w:r>
        <w:rPr>
          <w:rFonts w:eastAsia="NSimSun"/>
          <w:szCs w:val="24"/>
          <w:lang w:bidi="hi-IN"/>
        </w:rPr>
        <w:t>A vásárlási szándékukat továbbra is fenntartják azzal, hogy az ingatlanért bruttó 800-1000 forint/m</w:t>
      </w:r>
      <w:r>
        <w:rPr>
          <w:rFonts w:eastAsia="NSimSun"/>
          <w:szCs w:val="24"/>
          <w:vertAlign w:val="superscript"/>
          <w:lang w:bidi="hi-IN"/>
        </w:rPr>
        <w:t xml:space="preserve">2 </w:t>
      </w:r>
      <w:r>
        <w:rPr>
          <w:rFonts w:eastAsia="NSimSun"/>
          <w:szCs w:val="24"/>
          <w:lang w:bidi="hi-IN"/>
        </w:rPr>
        <w:t>árat fize</w:t>
      </w:r>
      <w:r w:rsidR="00366D96">
        <w:rPr>
          <w:rFonts w:eastAsia="NSimSun"/>
          <w:szCs w:val="24"/>
          <w:lang w:bidi="hi-IN"/>
        </w:rPr>
        <w:t>tnének, a telekvásárlásuk céljának</w:t>
      </w:r>
      <w:r>
        <w:rPr>
          <w:rFonts w:eastAsia="NSimSun"/>
          <w:szCs w:val="24"/>
          <w:lang w:bidi="hi-IN"/>
        </w:rPr>
        <w:t xml:space="preserve"> a terület rendben </w:t>
      </w:r>
      <w:r w:rsidR="00366D96">
        <w:rPr>
          <w:rFonts w:eastAsia="NSimSun"/>
          <w:szCs w:val="24"/>
          <w:lang w:bidi="hi-IN"/>
        </w:rPr>
        <w:t>tartását</w:t>
      </w:r>
      <w:r>
        <w:rPr>
          <w:rFonts w:eastAsia="NSimSun"/>
          <w:szCs w:val="24"/>
          <w:lang w:bidi="hi-IN"/>
        </w:rPr>
        <w:t>, a későbbiekben pedig a kerékpáros turizmus fejlődését és a turizmus igényeit kielégítő pihenőhely kialakí</w:t>
      </w:r>
      <w:r w:rsidR="00366D96">
        <w:rPr>
          <w:rFonts w:eastAsia="NSimSun"/>
          <w:szCs w:val="24"/>
          <w:lang w:bidi="hi-IN"/>
        </w:rPr>
        <w:t>tását jelölték meg.</w:t>
      </w:r>
    </w:p>
    <w:p w14:paraId="7F7ADBA5" w14:textId="77777777" w:rsidR="000F15F3" w:rsidRDefault="000F15F3" w:rsidP="00846C62">
      <w:pPr>
        <w:widowControl w:val="0"/>
        <w:spacing w:line="240" w:lineRule="exact"/>
        <w:jc w:val="both"/>
        <w:rPr>
          <w:rFonts w:eastAsia="NSimSun"/>
          <w:szCs w:val="24"/>
          <w:lang w:bidi="hi-IN"/>
        </w:rPr>
      </w:pPr>
    </w:p>
    <w:p w14:paraId="3F153E62" w14:textId="72DF7F40" w:rsidR="000F15F3" w:rsidRDefault="000F15F3" w:rsidP="00846C62">
      <w:pPr>
        <w:widowControl w:val="0"/>
        <w:spacing w:line="240" w:lineRule="exact"/>
        <w:jc w:val="both"/>
        <w:rPr>
          <w:rFonts w:eastAsia="NSimSun"/>
          <w:szCs w:val="24"/>
          <w:lang w:bidi="hi-IN"/>
        </w:rPr>
      </w:pPr>
      <w:r>
        <w:rPr>
          <w:rFonts w:eastAsia="NSimSun"/>
          <w:szCs w:val="24"/>
          <w:lang w:bidi="hi-IN"/>
        </w:rPr>
        <w:t>Az ingatlan jelenleg 775 m</w:t>
      </w:r>
      <w:r>
        <w:rPr>
          <w:rFonts w:eastAsia="NSimSun"/>
          <w:szCs w:val="24"/>
          <w:vertAlign w:val="superscript"/>
          <w:lang w:bidi="hi-IN"/>
        </w:rPr>
        <w:t>2</w:t>
      </w:r>
      <w:r>
        <w:rPr>
          <w:rFonts w:eastAsia="NSimSun"/>
          <w:szCs w:val="24"/>
          <w:lang w:bidi="hi-IN"/>
        </w:rPr>
        <w:t>, a telekalakítás után visszamaradó része hozzávetőleg 650-700 m</w:t>
      </w:r>
      <w:r>
        <w:rPr>
          <w:rFonts w:eastAsia="NSimSun"/>
          <w:szCs w:val="24"/>
          <w:vertAlign w:val="superscript"/>
          <w:lang w:bidi="hi-IN"/>
        </w:rPr>
        <w:t>2</w:t>
      </w:r>
      <w:r w:rsidR="00555241">
        <w:rPr>
          <w:rFonts w:eastAsia="NSimSun"/>
          <w:szCs w:val="24"/>
          <w:lang w:bidi="hi-IN"/>
        </w:rPr>
        <w:t xml:space="preserve"> lesz. A felkínált vételi ár az ingatlané</w:t>
      </w:r>
      <w:r w:rsidR="004D2D4E">
        <w:rPr>
          <w:rFonts w:eastAsia="NSimSun"/>
          <w:szCs w:val="24"/>
          <w:lang w:bidi="hi-IN"/>
        </w:rPr>
        <w:t xml:space="preserve">rt kb. bruttó 650-700 e. </w:t>
      </w:r>
      <w:proofErr w:type="gramStart"/>
      <w:r w:rsidR="004D2D4E">
        <w:rPr>
          <w:rFonts w:eastAsia="NSimSun"/>
          <w:szCs w:val="24"/>
          <w:lang w:bidi="hi-IN"/>
        </w:rPr>
        <w:t>forint</w:t>
      </w:r>
      <w:proofErr w:type="gramEnd"/>
      <w:r w:rsidR="004D2D4E">
        <w:rPr>
          <w:rFonts w:eastAsia="NSimSun"/>
          <w:szCs w:val="24"/>
          <w:lang w:bidi="hi-IN"/>
        </w:rPr>
        <w:t xml:space="preserve">, </w:t>
      </w:r>
      <w:r w:rsidR="00555241">
        <w:rPr>
          <w:rFonts w:eastAsia="NSimSun"/>
          <w:szCs w:val="24"/>
          <w:lang w:bidi="hi-IN"/>
        </w:rPr>
        <w:t>mely az értékbecslő előzetes véleménye alapján jelentősen a forgalmi érték alatti.</w:t>
      </w:r>
    </w:p>
    <w:p w14:paraId="5E5883E9" w14:textId="77777777" w:rsidR="00555241" w:rsidRDefault="00555241" w:rsidP="00846C62">
      <w:pPr>
        <w:widowControl w:val="0"/>
        <w:spacing w:line="240" w:lineRule="exact"/>
        <w:jc w:val="both"/>
        <w:rPr>
          <w:rFonts w:eastAsia="NSimSun"/>
          <w:szCs w:val="24"/>
          <w:lang w:bidi="hi-IN"/>
        </w:rPr>
      </w:pPr>
    </w:p>
    <w:p w14:paraId="383E1034" w14:textId="58CE72D6" w:rsidR="00910FA2" w:rsidRDefault="00910FA2" w:rsidP="00910FA2">
      <w:pPr>
        <w:widowControl w:val="0"/>
        <w:spacing w:line="240" w:lineRule="exact"/>
        <w:jc w:val="both"/>
        <w:rPr>
          <w:rFonts w:eastAsia="NSimSun"/>
          <w:szCs w:val="24"/>
          <w:lang w:bidi="hi-IN"/>
        </w:rPr>
      </w:pPr>
      <w:r>
        <w:rPr>
          <w:rFonts w:eastAsia="NSimSun"/>
          <w:szCs w:val="24"/>
          <w:lang w:bidi="hi-IN"/>
        </w:rPr>
        <w:t xml:space="preserve">Sem a </w:t>
      </w:r>
      <w:r w:rsidRPr="00910FA2">
        <w:rPr>
          <w:rFonts w:eastAsia="NSimSun"/>
          <w:szCs w:val="24"/>
          <w:lang w:bidi="hi-IN"/>
        </w:rPr>
        <w:t>Hortobágy Község nemzeti vagyonáról</w:t>
      </w:r>
      <w:r>
        <w:rPr>
          <w:rFonts w:eastAsia="NSimSun"/>
          <w:szCs w:val="24"/>
          <w:lang w:bidi="hi-IN"/>
        </w:rPr>
        <w:t xml:space="preserve"> szóló </w:t>
      </w:r>
      <w:r w:rsidRPr="00910FA2">
        <w:rPr>
          <w:rFonts w:eastAsia="NSimSun"/>
          <w:szCs w:val="24"/>
          <w:lang w:bidi="hi-IN"/>
        </w:rPr>
        <w:t>8/2021. (VI.30.) önkormányzati rendelete</w:t>
      </w:r>
      <w:r>
        <w:rPr>
          <w:rFonts w:eastAsia="NSimSun"/>
          <w:szCs w:val="24"/>
          <w:lang w:bidi="hi-IN"/>
        </w:rPr>
        <w:t>, sem a</w:t>
      </w:r>
      <w:r w:rsidRPr="00910FA2">
        <w:rPr>
          <w:rFonts w:eastAsia="NSimSun"/>
          <w:szCs w:val="24"/>
          <w:lang w:bidi="hi-IN"/>
        </w:rPr>
        <w:t xml:space="preserve"> nemzeti vagyonról</w:t>
      </w:r>
      <w:r>
        <w:rPr>
          <w:rFonts w:eastAsia="NSimSun"/>
          <w:szCs w:val="24"/>
          <w:lang w:bidi="hi-IN"/>
        </w:rPr>
        <w:t xml:space="preserve"> szóló </w:t>
      </w:r>
      <w:r w:rsidRPr="00910FA2">
        <w:rPr>
          <w:rFonts w:eastAsia="NSimSun"/>
          <w:szCs w:val="24"/>
          <w:lang w:bidi="hi-IN"/>
        </w:rPr>
        <w:t>2011. évi CXCVI. törvény</w:t>
      </w:r>
      <w:r>
        <w:rPr>
          <w:rFonts w:eastAsia="NSimSun"/>
          <w:szCs w:val="24"/>
          <w:lang w:bidi="hi-IN"/>
        </w:rPr>
        <w:t xml:space="preserve"> nem tartalmaz jogszabályi tiltást arra vonatkozólag, hogy az ingatlant ne lehetne a piaci forgalmi ár alatt értékesíteni.</w:t>
      </w:r>
    </w:p>
    <w:p w14:paraId="03185D61" w14:textId="77777777" w:rsidR="00910FA2" w:rsidRDefault="00910FA2" w:rsidP="00910FA2">
      <w:pPr>
        <w:widowControl w:val="0"/>
        <w:spacing w:line="240" w:lineRule="exact"/>
        <w:jc w:val="both"/>
        <w:rPr>
          <w:rFonts w:eastAsia="NSimSun"/>
          <w:szCs w:val="24"/>
          <w:lang w:bidi="hi-IN"/>
        </w:rPr>
      </w:pPr>
    </w:p>
    <w:p w14:paraId="49016BF4" w14:textId="7AAC1570" w:rsidR="00363B38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>Kérem a tisztelt Képviselő-testületet az előterje</w:t>
      </w:r>
      <w:r w:rsidR="00655B59">
        <w:rPr>
          <w:rFonts w:eastAsia="Lucida Sans Unicode"/>
          <w:color w:val="00000A"/>
          <w:szCs w:val="24"/>
          <w:lang w:bidi="hi-IN"/>
        </w:rPr>
        <w:t>sztést megtárgyalni a határozat javaslatot</w:t>
      </w:r>
      <w:r w:rsidRPr="00922DF5">
        <w:rPr>
          <w:rFonts w:eastAsia="Lucida Sans Unicode"/>
          <w:color w:val="00000A"/>
          <w:szCs w:val="24"/>
          <w:lang w:bidi="hi-IN"/>
        </w:rPr>
        <w:t xml:space="preserve"> elfogadni szíveskedjen!</w:t>
      </w:r>
    </w:p>
    <w:p w14:paraId="576A20A7" w14:textId="77777777" w:rsidR="009767D0" w:rsidRPr="00922DF5" w:rsidRDefault="009767D0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56974C1A" w14:textId="77777777" w:rsidR="00363B38" w:rsidRPr="00922DF5" w:rsidRDefault="00363B38" w:rsidP="00922DF5">
      <w:pPr>
        <w:widowControl w:val="0"/>
        <w:spacing w:line="240" w:lineRule="exact"/>
        <w:jc w:val="center"/>
        <w:rPr>
          <w:rFonts w:eastAsia="Lucida Sans Unicode"/>
          <w:b/>
          <w:color w:val="00000A"/>
          <w:szCs w:val="24"/>
          <w:u w:val="single"/>
          <w:lang w:bidi="hi-IN"/>
        </w:rPr>
      </w:pPr>
    </w:p>
    <w:p w14:paraId="5142879F" w14:textId="4552FB9A" w:rsidR="00363B38" w:rsidRDefault="00910FA2" w:rsidP="00922DF5">
      <w:pPr>
        <w:widowControl w:val="0"/>
        <w:spacing w:line="240" w:lineRule="exact"/>
        <w:jc w:val="center"/>
        <w:rPr>
          <w:rFonts w:eastAsia="Lucida Sans Unicode"/>
          <w:b/>
          <w:color w:val="00000A"/>
          <w:szCs w:val="24"/>
          <w:u w:val="single"/>
          <w:lang w:bidi="hi-IN"/>
        </w:rPr>
      </w:pPr>
      <w:r>
        <w:rPr>
          <w:rFonts w:eastAsia="Lucida Sans Unicode"/>
          <w:b/>
          <w:color w:val="00000A"/>
          <w:szCs w:val="24"/>
          <w:u w:val="single"/>
          <w:lang w:bidi="hi-IN"/>
        </w:rPr>
        <w:t xml:space="preserve">I. </w:t>
      </w:r>
      <w:r w:rsidR="00363B38" w:rsidRPr="00922DF5">
        <w:rPr>
          <w:rFonts w:eastAsia="Lucida Sans Unicode"/>
          <w:b/>
          <w:color w:val="00000A"/>
          <w:szCs w:val="24"/>
          <w:u w:val="single"/>
          <w:lang w:bidi="hi-IN"/>
        </w:rPr>
        <w:t>HATÁROZATI JAVASLAT</w:t>
      </w:r>
    </w:p>
    <w:p w14:paraId="6A8CF3DC" w14:textId="77777777" w:rsidR="00627526" w:rsidRDefault="00627526" w:rsidP="00922DF5">
      <w:pPr>
        <w:widowControl w:val="0"/>
        <w:spacing w:line="240" w:lineRule="exact"/>
        <w:jc w:val="center"/>
        <w:rPr>
          <w:rFonts w:eastAsia="Lucida Sans Unicode"/>
          <w:b/>
          <w:color w:val="00000A"/>
          <w:szCs w:val="24"/>
          <w:u w:val="single"/>
          <w:lang w:bidi="hi-IN"/>
        </w:rPr>
      </w:pPr>
    </w:p>
    <w:p w14:paraId="3E88B300" w14:textId="62B17E41" w:rsidR="00627526" w:rsidRPr="00627526" w:rsidRDefault="00627526" w:rsidP="00627526">
      <w:pPr>
        <w:widowControl w:val="0"/>
        <w:spacing w:before="240"/>
        <w:jc w:val="both"/>
        <w:rPr>
          <w:rFonts w:eastAsia="Lucida Sans Unicode"/>
          <w:color w:val="000000"/>
          <w:szCs w:val="24"/>
          <w:lang w:eastAsia="ar-SA"/>
        </w:rPr>
      </w:pPr>
      <w:r w:rsidRPr="00627526">
        <w:rPr>
          <w:rFonts w:eastAsia="Lucida Sans Unicode"/>
          <w:color w:val="000000"/>
          <w:szCs w:val="24"/>
          <w:lang w:eastAsia="ar-SA"/>
        </w:rPr>
        <w:t>Hortobágy Község Önkormányzatának Képvisel</w:t>
      </w:r>
      <w:r w:rsidR="00910FA2">
        <w:rPr>
          <w:rFonts w:eastAsia="Lucida Sans Unicode"/>
          <w:color w:val="000000"/>
          <w:szCs w:val="24"/>
          <w:lang w:eastAsia="ar-SA"/>
        </w:rPr>
        <w:t xml:space="preserve">ő-testülete Magyarország helyi </w:t>
      </w:r>
      <w:r w:rsidRPr="00627526">
        <w:rPr>
          <w:rFonts w:eastAsia="Lucida Sans Unicode"/>
          <w:color w:val="000000"/>
          <w:szCs w:val="24"/>
          <w:lang w:eastAsia="ar-SA"/>
        </w:rPr>
        <w:t>önkormányzatairól szóló 2011. évi CLXXXIX. Tv. 107. §-a alapján az alábbi döntést hozza:</w:t>
      </w:r>
    </w:p>
    <w:p w14:paraId="3C742C35" w14:textId="77777777" w:rsidR="00627526" w:rsidRDefault="00627526" w:rsidP="00627526">
      <w:pPr>
        <w:widowControl w:val="0"/>
        <w:spacing w:line="240" w:lineRule="exact"/>
        <w:jc w:val="both"/>
        <w:rPr>
          <w:rFonts w:eastAsia="Lucida Sans Unicode"/>
          <w:color w:val="000000"/>
          <w:szCs w:val="24"/>
          <w:lang w:eastAsia="ar-SA"/>
        </w:rPr>
      </w:pPr>
    </w:p>
    <w:p w14:paraId="17FA385F" w14:textId="257C24E2" w:rsidR="00627526" w:rsidRDefault="00627526" w:rsidP="00627526">
      <w:pPr>
        <w:widowControl w:val="0"/>
        <w:spacing w:line="240" w:lineRule="exact"/>
        <w:jc w:val="both"/>
        <w:rPr>
          <w:rFonts w:eastAsia="Lucida Sans Unicode"/>
          <w:color w:val="000000"/>
          <w:szCs w:val="24"/>
          <w:lang w:eastAsia="ar-SA"/>
        </w:rPr>
      </w:pPr>
      <w:r>
        <w:rPr>
          <w:rFonts w:eastAsia="Lucida Sans Unicode"/>
          <w:color w:val="000000"/>
          <w:szCs w:val="24"/>
          <w:lang w:eastAsia="ar-SA"/>
        </w:rPr>
        <w:t xml:space="preserve">A Képviselő-testület </w:t>
      </w:r>
      <w:r w:rsidR="00BB63EE">
        <w:rPr>
          <w:rFonts w:eastAsia="Lucida Sans Unicode"/>
          <w:color w:val="000000"/>
          <w:szCs w:val="24"/>
          <w:lang w:eastAsia="ar-SA"/>
        </w:rPr>
        <w:t>el kívánja adni a tulajdonában álló, a 133 helyrajzi számú ingatlanból kialakított értékesíthető területrészt.</w:t>
      </w:r>
    </w:p>
    <w:p w14:paraId="269FA727" w14:textId="77777777" w:rsidR="00BB63EE" w:rsidRDefault="00BB63EE" w:rsidP="00627526">
      <w:pPr>
        <w:widowControl w:val="0"/>
        <w:spacing w:line="240" w:lineRule="exact"/>
        <w:jc w:val="both"/>
        <w:rPr>
          <w:rFonts w:eastAsia="Lucida Sans Unicode"/>
          <w:color w:val="000000"/>
          <w:szCs w:val="24"/>
          <w:lang w:eastAsia="ar-SA"/>
        </w:rPr>
      </w:pPr>
    </w:p>
    <w:p w14:paraId="55DC4DB8" w14:textId="0253732D" w:rsidR="00BB63EE" w:rsidRDefault="00BB63EE" w:rsidP="00627526">
      <w:pPr>
        <w:widowControl w:val="0"/>
        <w:spacing w:line="240" w:lineRule="exact"/>
        <w:jc w:val="both"/>
        <w:rPr>
          <w:rFonts w:eastAsia="Lucida Sans Unicode"/>
          <w:color w:val="000000"/>
          <w:szCs w:val="24"/>
          <w:lang w:eastAsia="ar-SA"/>
        </w:rPr>
      </w:pPr>
      <w:r>
        <w:rPr>
          <w:rFonts w:eastAsia="Lucida Sans Unicode"/>
          <w:color w:val="000000"/>
          <w:szCs w:val="24"/>
          <w:lang w:eastAsia="ar-SA"/>
        </w:rPr>
        <w:t xml:space="preserve">Ennek érdekében </w:t>
      </w:r>
      <w:r w:rsidR="00D360FC">
        <w:rPr>
          <w:rFonts w:eastAsia="Lucida Sans Unicode"/>
          <w:color w:val="000000"/>
          <w:szCs w:val="24"/>
          <w:lang w:eastAsia="ar-SA"/>
        </w:rPr>
        <w:t>utasítja a Polgármestert, hogy az előterjesztésben meghatározott eljárásokat indítsa el, valamint a szükséges lépéseket tegye meg.</w:t>
      </w:r>
    </w:p>
    <w:p w14:paraId="33B00552" w14:textId="77777777" w:rsidR="00D360FC" w:rsidRDefault="00D360FC" w:rsidP="00627526">
      <w:pPr>
        <w:widowControl w:val="0"/>
        <w:spacing w:line="240" w:lineRule="exact"/>
        <w:jc w:val="both"/>
        <w:rPr>
          <w:rFonts w:eastAsia="Lucida Sans Unicode"/>
          <w:color w:val="000000"/>
          <w:szCs w:val="24"/>
          <w:lang w:eastAsia="ar-SA"/>
        </w:rPr>
      </w:pPr>
    </w:p>
    <w:p w14:paraId="02C8FBE6" w14:textId="40D53C0F" w:rsidR="00D360FC" w:rsidRDefault="00D360FC" w:rsidP="00627526">
      <w:pPr>
        <w:widowControl w:val="0"/>
        <w:spacing w:line="240" w:lineRule="exact"/>
        <w:jc w:val="both"/>
        <w:rPr>
          <w:rFonts w:eastAsia="Lucida Sans Unicode"/>
          <w:color w:val="000000"/>
          <w:szCs w:val="24"/>
          <w:lang w:eastAsia="ar-SA"/>
        </w:rPr>
      </w:pPr>
      <w:r>
        <w:rPr>
          <w:rFonts w:eastAsia="Lucida Sans Unicode"/>
          <w:color w:val="000000"/>
          <w:szCs w:val="24"/>
          <w:lang w:eastAsia="ar-SA"/>
        </w:rPr>
        <w:t>A megelőző feltételek teljesülése után a</w:t>
      </w:r>
      <w:r w:rsidR="00910FA2">
        <w:rPr>
          <w:rFonts w:eastAsia="Lucida Sans Unicode"/>
          <w:color w:val="000000"/>
          <w:szCs w:val="24"/>
          <w:lang w:eastAsia="ar-SA"/>
        </w:rPr>
        <w:t xml:space="preserve"> Bíró Attila és B</w:t>
      </w:r>
      <w:r w:rsidR="004D2D4E">
        <w:rPr>
          <w:rFonts w:eastAsia="Lucida Sans Unicode"/>
          <w:color w:val="000000"/>
          <w:szCs w:val="24"/>
          <w:lang w:eastAsia="ar-SA"/>
        </w:rPr>
        <w:t>í</w:t>
      </w:r>
      <w:r w:rsidR="00910FA2">
        <w:rPr>
          <w:rFonts w:eastAsia="Lucida Sans Unicode"/>
          <w:color w:val="000000"/>
          <w:szCs w:val="24"/>
          <w:lang w:eastAsia="ar-SA"/>
        </w:rPr>
        <w:t>róné Katona Ágnes részére</w:t>
      </w:r>
      <w:r>
        <w:rPr>
          <w:rFonts w:eastAsia="Lucida Sans Unicode"/>
          <w:color w:val="000000"/>
          <w:szCs w:val="24"/>
          <w:lang w:eastAsia="ar-SA"/>
        </w:rPr>
        <w:t xml:space="preserve"> </w:t>
      </w:r>
      <w:r w:rsidR="00910FA2">
        <w:rPr>
          <w:rFonts w:eastAsia="Lucida Sans Unicode"/>
          <w:color w:val="000000"/>
          <w:szCs w:val="24"/>
          <w:lang w:eastAsia="ar-SA"/>
        </w:rPr>
        <w:t xml:space="preserve">a </w:t>
      </w:r>
      <w:r>
        <w:rPr>
          <w:rFonts w:eastAsia="Lucida Sans Unicode"/>
          <w:color w:val="000000"/>
          <w:szCs w:val="24"/>
          <w:lang w:eastAsia="ar-SA"/>
        </w:rPr>
        <w:t xml:space="preserve">telekértékesítésről szóló döntés meghozása érdekében </w:t>
      </w:r>
      <w:r w:rsidR="00F4649B">
        <w:rPr>
          <w:rFonts w:eastAsia="Lucida Sans Unicode"/>
          <w:color w:val="000000"/>
          <w:szCs w:val="24"/>
          <w:lang w:eastAsia="ar-SA"/>
        </w:rPr>
        <w:t xml:space="preserve">az azt megalapozó dokumentumokat </w:t>
      </w:r>
      <w:r>
        <w:rPr>
          <w:rFonts w:eastAsia="Lucida Sans Unicode"/>
          <w:color w:val="000000"/>
          <w:szCs w:val="24"/>
          <w:lang w:eastAsia="ar-SA"/>
        </w:rPr>
        <w:t>ismételten terjes</w:t>
      </w:r>
      <w:r w:rsidR="00F4649B">
        <w:rPr>
          <w:rFonts w:eastAsia="Lucida Sans Unicode"/>
          <w:color w:val="000000"/>
          <w:szCs w:val="24"/>
          <w:lang w:eastAsia="ar-SA"/>
        </w:rPr>
        <w:t>sze be a Képviselő-testület elé</w:t>
      </w:r>
      <w:r>
        <w:rPr>
          <w:rFonts w:eastAsia="Lucida Sans Unicode"/>
          <w:color w:val="000000"/>
          <w:szCs w:val="24"/>
          <w:lang w:eastAsia="ar-SA"/>
        </w:rPr>
        <w:t>.</w:t>
      </w:r>
    </w:p>
    <w:p w14:paraId="56762890" w14:textId="77777777" w:rsidR="00D360FC" w:rsidRPr="00627526" w:rsidRDefault="00D360FC" w:rsidP="00627526">
      <w:pPr>
        <w:widowControl w:val="0"/>
        <w:spacing w:line="240" w:lineRule="exact"/>
        <w:jc w:val="both"/>
        <w:rPr>
          <w:rFonts w:eastAsia="Lucida Sans Unicode"/>
          <w:color w:val="00000A"/>
          <w:szCs w:val="24"/>
          <w:lang w:bidi="hi-IN"/>
        </w:rPr>
      </w:pPr>
    </w:p>
    <w:p w14:paraId="4DB5C089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50A83683" w14:textId="548CAC04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>Határidő:</w:t>
      </w:r>
      <w:r w:rsidRPr="00922DF5">
        <w:rPr>
          <w:rFonts w:eastAsia="Lucida Sans Unicode"/>
          <w:color w:val="00000A"/>
          <w:szCs w:val="24"/>
          <w:lang w:bidi="hi-IN"/>
        </w:rPr>
        <w:t xml:space="preserve"> </w:t>
      </w:r>
      <w:r w:rsidR="00D360FC">
        <w:rPr>
          <w:rFonts w:eastAsia="Lucida Sans Unicode"/>
          <w:color w:val="00000A"/>
          <w:szCs w:val="24"/>
          <w:lang w:bidi="hi-IN"/>
        </w:rPr>
        <w:t>folyamatos</w:t>
      </w:r>
      <w:r w:rsidRPr="00922DF5">
        <w:rPr>
          <w:rFonts w:eastAsia="Lucida Sans Unicode"/>
          <w:color w:val="00000A"/>
          <w:szCs w:val="24"/>
          <w:lang w:bidi="hi-IN"/>
        </w:rPr>
        <w:t xml:space="preserve"> </w:t>
      </w:r>
    </w:p>
    <w:p w14:paraId="60402B43" w14:textId="77777777" w:rsidR="00363B38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>Felelős:</w:t>
      </w:r>
      <w:r w:rsidRPr="00922DF5">
        <w:rPr>
          <w:rFonts w:eastAsia="Lucida Sans Unicode"/>
          <w:color w:val="00000A"/>
          <w:szCs w:val="24"/>
          <w:lang w:bidi="hi-IN"/>
        </w:rPr>
        <w:t xml:space="preserve"> Jakab Ádám András polgármester</w:t>
      </w:r>
    </w:p>
    <w:p w14:paraId="1B8B1704" w14:textId="77777777" w:rsidR="00910FA2" w:rsidRDefault="00910FA2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41FEC6A6" w14:textId="77777777" w:rsidR="00910FA2" w:rsidRDefault="00910FA2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6617B21B" w14:textId="77777777" w:rsidR="00910FA2" w:rsidRDefault="00910FA2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3618B3EA" w14:textId="7EFB5C0D" w:rsidR="00910FA2" w:rsidRPr="004D2D4E" w:rsidRDefault="00910FA2" w:rsidP="00910FA2">
      <w:pPr>
        <w:widowControl w:val="0"/>
        <w:jc w:val="center"/>
        <w:rPr>
          <w:rFonts w:eastAsia="Lucida Sans Unicode"/>
          <w:b/>
          <w:color w:val="00000A"/>
          <w:szCs w:val="24"/>
          <w:u w:val="single"/>
          <w:lang w:bidi="hi-IN"/>
        </w:rPr>
      </w:pPr>
      <w:r w:rsidRPr="004D2D4E">
        <w:rPr>
          <w:rFonts w:eastAsia="Lucida Sans Unicode"/>
          <w:b/>
          <w:color w:val="00000A"/>
          <w:szCs w:val="24"/>
          <w:u w:val="single"/>
          <w:lang w:bidi="hi-IN"/>
        </w:rPr>
        <w:t>II. HATÁROZATI JAVASLAT</w:t>
      </w:r>
    </w:p>
    <w:p w14:paraId="18C883DB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5F772C38" w14:textId="68F690A3" w:rsidR="00363B38" w:rsidRDefault="00910FA2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10FA2">
        <w:rPr>
          <w:rFonts w:eastAsia="Lucida Sans Unicode"/>
          <w:color w:val="00000A"/>
          <w:szCs w:val="24"/>
          <w:lang w:bidi="hi-IN"/>
        </w:rPr>
        <w:t>Hortobágy Község Önkormányzatának K</w:t>
      </w:r>
      <w:r>
        <w:rPr>
          <w:rFonts w:eastAsia="Lucida Sans Unicode"/>
          <w:color w:val="00000A"/>
          <w:szCs w:val="24"/>
          <w:lang w:bidi="hi-IN"/>
        </w:rPr>
        <w:t xml:space="preserve">épviselő-testülete Magyarország helyi </w:t>
      </w:r>
      <w:r w:rsidRPr="00910FA2">
        <w:rPr>
          <w:rFonts w:eastAsia="Lucida Sans Unicode"/>
          <w:color w:val="00000A"/>
          <w:szCs w:val="24"/>
          <w:lang w:bidi="hi-IN"/>
        </w:rPr>
        <w:t>önkormányzatairól szóló 2011. évi CLXXXIX. Tv. 107. §</w:t>
      </w:r>
      <w:proofErr w:type="spellStart"/>
      <w:r w:rsidRPr="00910FA2">
        <w:rPr>
          <w:rFonts w:eastAsia="Lucida Sans Unicode"/>
          <w:color w:val="00000A"/>
          <w:szCs w:val="24"/>
          <w:lang w:bidi="hi-IN"/>
        </w:rPr>
        <w:t>-</w:t>
      </w:r>
      <w:proofErr w:type="gramStart"/>
      <w:r w:rsidRPr="00910FA2">
        <w:rPr>
          <w:rFonts w:eastAsia="Lucida Sans Unicode"/>
          <w:color w:val="00000A"/>
          <w:szCs w:val="24"/>
          <w:lang w:bidi="hi-IN"/>
        </w:rPr>
        <w:t>a</w:t>
      </w:r>
      <w:proofErr w:type="spellEnd"/>
      <w:proofErr w:type="gramEnd"/>
      <w:r w:rsidRPr="00910FA2">
        <w:rPr>
          <w:rFonts w:eastAsia="Lucida Sans Unicode"/>
          <w:color w:val="00000A"/>
          <w:szCs w:val="24"/>
          <w:lang w:bidi="hi-IN"/>
        </w:rPr>
        <w:t xml:space="preserve"> alapján az alábbi döntést hozza:</w:t>
      </w:r>
    </w:p>
    <w:p w14:paraId="4E457A86" w14:textId="77777777" w:rsidR="00910FA2" w:rsidRDefault="00910FA2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5A7A4AA2" w14:textId="205080EA" w:rsidR="00910FA2" w:rsidRDefault="00366D96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A Képviselő-testület a Bíró Attila</w:t>
      </w:r>
      <w:r w:rsidRPr="00366D96">
        <w:rPr>
          <w:rFonts w:eastAsia="Lucida Sans Unicode"/>
          <w:color w:val="00000A"/>
          <w:szCs w:val="24"/>
          <w:lang w:bidi="hi-IN"/>
        </w:rPr>
        <w:t xml:space="preserve"> és Bíróné Katona Ágnes</w:t>
      </w:r>
      <w:r>
        <w:rPr>
          <w:rFonts w:eastAsia="Lucida Sans Unicode"/>
          <w:color w:val="00000A"/>
          <w:szCs w:val="24"/>
          <w:lang w:bidi="hi-IN"/>
        </w:rPr>
        <w:t xml:space="preserve"> kérel</w:t>
      </w:r>
      <w:r w:rsidR="00910FA2">
        <w:rPr>
          <w:rFonts w:eastAsia="Lucida Sans Unicode"/>
          <w:color w:val="00000A"/>
          <w:szCs w:val="24"/>
          <w:lang w:bidi="hi-IN"/>
        </w:rPr>
        <w:t>m</w:t>
      </w:r>
      <w:r>
        <w:rPr>
          <w:rFonts w:eastAsia="Lucida Sans Unicode"/>
          <w:color w:val="00000A"/>
          <w:szCs w:val="24"/>
          <w:lang w:bidi="hi-IN"/>
        </w:rPr>
        <w:t>é</w:t>
      </w:r>
      <w:r w:rsidR="00910FA2">
        <w:rPr>
          <w:rFonts w:eastAsia="Lucida Sans Unicode"/>
          <w:color w:val="00000A"/>
          <w:szCs w:val="24"/>
          <w:lang w:bidi="hi-IN"/>
        </w:rPr>
        <w:t>be</w:t>
      </w:r>
      <w:r>
        <w:rPr>
          <w:rFonts w:eastAsia="Lucida Sans Unicode"/>
          <w:color w:val="00000A"/>
          <w:szCs w:val="24"/>
          <w:lang w:bidi="hi-IN"/>
        </w:rPr>
        <w:t>n</w:t>
      </w:r>
      <w:r w:rsidR="00910FA2">
        <w:rPr>
          <w:rFonts w:eastAsia="Lucida Sans Unicode"/>
          <w:color w:val="00000A"/>
          <w:szCs w:val="24"/>
          <w:lang w:bidi="hi-IN"/>
        </w:rPr>
        <w:t xml:space="preserve"> foglalt feltételek alapján nem kívánja értékesíteni a tulajdonában álló 133 helyrajzi</w:t>
      </w:r>
      <w:r>
        <w:rPr>
          <w:rFonts w:eastAsia="Lucida Sans Unicode"/>
          <w:color w:val="00000A"/>
          <w:szCs w:val="24"/>
          <w:lang w:bidi="hi-IN"/>
        </w:rPr>
        <w:t xml:space="preserve"> számú ingatlan</w:t>
      </w:r>
      <w:r w:rsidR="00910FA2">
        <w:rPr>
          <w:rFonts w:eastAsia="Lucida Sans Unicode"/>
          <w:color w:val="00000A"/>
          <w:szCs w:val="24"/>
          <w:lang w:bidi="hi-IN"/>
        </w:rPr>
        <w:t>át.</w:t>
      </w:r>
    </w:p>
    <w:p w14:paraId="3F39BA29" w14:textId="77777777" w:rsidR="00910FA2" w:rsidRDefault="00910FA2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4BDE28AA" w14:textId="5AA86FB7" w:rsidR="00910FA2" w:rsidRPr="00922DF5" w:rsidRDefault="00910FA2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 xml:space="preserve">Felkéri a Polgármestert, hogy a döntésről a kérelmezőket, Bíró Attilát és Bíróné Katona Ágnest </w:t>
      </w:r>
      <w:r w:rsidR="00366D96">
        <w:rPr>
          <w:rFonts w:eastAsia="Lucida Sans Unicode"/>
          <w:color w:val="00000A"/>
          <w:szCs w:val="24"/>
          <w:lang w:bidi="hi-IN"/>
        </w:rPr>
        <w:t>értesítse.</w:t>
      </w:r>
    </w:p>
    <w:p w14:paraId="0D75F326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3CEE8405" w14:textId="65562827" w:rsidR="00366D96" w:rsidRPr="00366D96" w:rsidRDefault="00366D96" w:rsidP="00366D96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366D96">
        <w:rPr>
          <w:rFonts w:eastAsia="Lucida Sans Unicode"/>
          <w:b/>
          <w:color w:val="00000A"/>
          <w:szCs w:val="24"/>
          <w:lang w:bidi="hi-IN"/>
        </w:rPr>
        <w:t>Határidő:</w:t>
      </w:r>
      <w:r w:rsidRPr="00366D96">
        <w:rPr>
          <w:rFonts w:eastAsia="Lucida Sans Unicode"/>
          <w:color w:val="00000A"/>
          <w:szCs w:val="24"/>
          <w:lang w:bidi="hi-IN"/>
        </w:rPr>
        <w:t xml:space="preserve"> </w:t>
      </w:r>
      <w:r>
        <w:rPr>
          <w:rFonts w:eastAsia="Lucida Sans Unicode"/>
          <w:color w:val="00000A"/>
          <w:szCs w:val="24"/>
          <w:lang w:bidi="hi-IN"/>
        </w:rPr>
        <w:t>2022. április 10.</w:t>
      </w:r>
    </w:p>
    <w:p w14:paraId="254B8B8F" w14:textId="77777777" w:rsidR="00366D96" w:rsidRPr="00366D96" w:rsidRDefault="00366D96" w:rsidP="00366D96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366D96">
        <w:rPr>
          <w:rFonts w:eastAsia="Lucida Sans Unicode"/>
          <w:b/>
          <w:color w:val="00000A"/>
          <w:szCs w:val="24"/>
          <w:lang w:bidi="hi-IN"/>
        </w:rPr>
        <w:t>Felelős:</w:t>
      </w:r>
      <w:r w:rsidRPr="00366D96">
        <w:rPr>
          <w:rFonts w:eastAsia="Lucida Sans Unicode"/>
          <w:color w:val="00000A"/>
          <w:szCs w:val="24"/>
          <w:lang w:bidi="hi-IN"/>
        </w:rPr>
        <w:t xml:space="preserve"> Jakab Ádám András polgármester</w:t>
      </w:r>
    </w:p>
    <w:p w14:paraId="00FDC0F7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21E07423" w14:textId="319C9DE9" w:rsidR="00363B38" w:rsidRPr="00922DF5" w:rsidRDefault="00366D96" w:rsidP="00922DF5">
      <w:pPr>
        <w:widowControl w:val="0"/>
        <w:jc w:val="both"/>
        <w:rPr>
          <w:rFonts w:eastAsia="Lucida Sans Unicode"/>
          <w:b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Hortobágy, 2022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. </w:t>
      </w:r>
      <w:r>
        <w:rPr>
          <w:rFonts w:eastAsia="Lucida Sans Unicode"/>
          <w:color w:val="00000A"/>
          <w:szCs w:val="24"/>
          <w:lang w:bidi="hi-IN"/>
        </w:rPr>
        <w:t>március 21</w:t>
      </w:r>
      <w:r w:rsidR="00F4649B">
        <w:rPr>
          <w:rFonts w:eastAsia="Lucida Sans Unicode"/>
          <w:color w:val="00000A"/>
          <w:szCs w:val="24"/>
          <w:lang w:bidi="hi-IN"/>
        </w:rPr>
        <w:t>.</w:t>
      </w:r>
    </w:p>
    <w:p w14:paraId="3AD4233B" w14:textId="77777777" w:rsidR="00363B38" w:rsidRPr="00922DF5" w:rsidRDefault="00363B38" w:rsidP="00922DF5">
      <w:pPr>
        <w:widowControl w:val="0"/>
        <w:jc w:val="both"/>
        <w:rPr>
          <w:rFonts w:eastAsia="Lucida Sans Unicode"/>
          <w:b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  <w:t>Jakab Ádám András</w:t>
      </w:r>
    </w:p>
    <w:p w14:paraId="77585C78" w14:textId="4B7EED10" w:rsidR="00363B38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  </w:t>
      </w:r>
      <w:proofErr w:type="gramStart"/>
      <w:r w:rsidRPr="00922DF5">
        <w:rPr>
          <w:rFonts w:eastAsia="Lucida Sans Unicode"/>
          <w:color w:val="00000A"/>
          <w:szCs w:val="24"/>
          <w:lang w:bidi="hi-IN"/>
        </w:rPr>
        <w:t>polgármester</w:t>
      </w:r>
      <w:proofErr w:type="gramEnd"/>
    </w:p>
    <w:p w14:paraId="5F59652A" w14:textId="038ADABF" w:rsidR="00922DF5" w:rsidRDefault="00922DF5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00F686BD" w14:textId="77777777" w:rsidR="00922DF5" w:rsidRPr="00922DF5" w:rsidRDefault="00922DF5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13E05B70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>Az előterjesztést törvényességi szempontból ellenőrizte:</w:t>
      </w:r>
    </w:p>
    <w:p w14:paraId="21208446" w14:textId="0C9BC0BA" w:rsidR="00363B38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4E3D5EA9" w14:textId="23655C7D" w:rsidR="00922DF5" w:rsidRDefault="00922DF5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0299F68A" w14:textId="77777777" w:rsidR="00922DF5" w:rsidRPr="00922DF5" w:rsidRDefault="00922DF5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777F27D3" w14:textId="77777777" w:rsidR="00363B38" w:rsidRPr="00922DF5" w:rsidRDefault="00363B38" w:rsidP="00922DF5">
      <w:pPr>
        <w:widowControl w:val="0"/>
        <w:jc w:val="both"/>
        <w:rPr>
          <w:rFonts w:eastAsia="Lucida Sans Unicode"/>
          <w:b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</w:t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 xml:space="preserve">               </w:t>
      </w:r>
      <w:proofErr w:type="gramStart"/>
      <w:r w:rsidRPr="00922DF5">
        <w:rPr>
          <w:rFonts w:eastAsia="Lucida Sans Unicode"/>
          <w:b/>
          <w:color w:val="00000A"/>
          <w:szCs w:val="24"/>
          <w:lang w:bidi="hi-IN"/>
        </w:rPr>
        <w:t>dr.</w:t>
      </w:r>
      <w:proofErr w:type="gramEnd"/>
      <w:r w:rsidRPr="00922DF5">
        <w:rPr>
          <w:rFonts w:eastAsia="Lucida Sans Unicode"/>
          <w:b/>
          <w:color w:val="00000A"/>
          <w:szCs w:val="24"/>
          <w:lang w:bidi="hi-IN"/>
        </w:rPr>
        <w:t xml:space="preserve"> Koroknai-Bokor Erzsébet</w:t>
      </w:r>
    </w:p>
    <w:p w14:paraId="6427C4E8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</w:t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          </w:t>
      </w:r>
      <w:proofErr w:type="gramStart"/>
      <w:r w:rsidRPr="00922DF5">
        <w:rPr>
          <w:rFonts w:eastAsia="Lucida Sans Unicode"/>
          <w:color w:val="00000A"/>
          <w:szCs w:val="24"/>
          <w:lang w:bidi="hi-IN"/>
        </w:rPr>
        <w:t>kirendeltség-vezető</w:t>
      </w:r>
      <w:proofErr w:type="gramEnd"/>
    </w:p>
    <w:p w14:paraId="64B9F0D7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b/>
          <w:bCs/>
          <w:color w:val="00000A"/>
          <w:szCs w:val="24"/>
          <w:lang w:bidi="hi-IN"/>
        </w:rPr>
        <w:t xml:space="preserve">                            </w:t>
      </w:r>
      <w:r w:rsidRPr="00922DF5">
        <w:rPr>
          <w:rFonts w:eastAsia="Lucida Sans Unicode"/>
          <w:b/>
          <w:bCs/>
          <w:color w:val="00000A"/>
          <w:szCs w:val="24"/>
          <w:lang w:bidi="hi-IN"/>
        </w:rPr>
        <w:tab/>
      </w:r>
    </w:p>
    <w:p w14:paraId="4C594BE9" w14:textId="77777777" w:rsidR="00363B38" w:rsidRPr="00922DF5" w:rsidRDefault="00363B38" w:rsidP="00922DF5">
      <w:pPr>
        <w:widowControl w:val="0"/>
        <w:rPr>
          <w:rFonts w:eastAsia="Lucida Sans Unicode"/>
          <w:b/>
          <w:color w:val="00000A"/>
          <w:szCs w:val="24"/>
          <w:u w:val="single"/>
          <w:lang w:bidi="hi-IN"/>
        </w:rPr>
      </w:pPr>
    </w:p>
    <w:p w14:paraId="18C20163" w14:textId="77777777" w:rsidR="00363B38" w:rsidRPr="00922DF5" w:rsidRDefault="00363B38" w:rsidP="00922DF5">
      <w:pPr>
        <w:widowControl w:val="0"/>
        <w:rPr>
          <w:rFonts w:eastAsia="Lucida Sans Unicode"/>
          <w:b/>
          <w:color w:val="00000A"/>
          <w:szCs w:val="24"/>
          <w:u w:val="single"/>
          <w:lang w:bidi="hi-IN"/>
        </w:rPr>
      </w:pPr>
    </w:p>
    <w:p w14:paraId="65BC0156" w14:textId="77777777" w:rsidR="00363B38" w:rsidRPr="00922DF5" w:rsidRDefault="00363B38" w:rsidP="00922DF5">
      <w:pPr>
        <w:widowControl w:val="0"/>
        <w:rPr>
          <w:rFonts w:eastAsia="Lucida Sans Unicode"/>
          <w:b/>
          <w:color w:val="00000A"/>
          <w:szCs w:val="24"/>
          <w:u w:val="single"/>
          <w:lang w:bidi="hi-IN"/>
        </w:rPr>
      </w:pPr>
    </w:p>
    <w:p w14:paraId="788C404B" w14:textId="77777777" w:rsidR="00363B38" w:rsidRPr="00922DF5" w:rsidRDefault="00363B38" w:rsidP="00922DF5">
      <w:pPr>
        <w:pStyle w:val="Szvegtrzs"/>
        <w:rPr>
          <w:sz w:val="24"/>
          <w:szCs w:val="24"/>
        </w:rPr>
      </w:pPr>
    </w:p>
    <w:p w14:paraId="378B6758" w14:textId="77777777" w:rsidR="00683D5D" w:rsidRPr="00922DF5" w:rsidRDefault="00683D5D" w:rsidP="00922DF5">
      <w:pPr>
        <w:jc w:val="both"/>
        <w:rPr>
          <w:bCs/>
          <w:szCs w:val="24"/>
          <w:shd w:val="clear" w:color="auto" w:fill="FFFF00"/>
        </w:rPr>
      </w:pPr>
    </w:p>
    <w:sectPr w:rsidR="00683D5D" w:rsidRPr="0092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147331C1"/>
    <w:multiLevelType w:val="hybridMultilevel"/>
    <w:tmpl w:val="146851CE"/>
    <w:lvl w:ilvl="0" w:tplc="77264E4C">
      <w:start w:val="202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E3582"/>
    <w:multiLevelType w:val="hybridMultilevel"/>
    <w:tmpl w:val="F724E45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0F15F3"/>
    <w:rsid w:val="00164B56"/>
    <w:rsid w:val="00186EB8"/>
    <w:rsid w:val="001B234B"/>
    <w:rsid w:val="001B7E3F"/>
    <w:rsid w:val="001D24EB"/>
    <w:rsid w:val="00256232"/>
    <w:rsid w:val="00284934"/>
    <w:rsid w:val="00296F10"/>
    <w:rsid w:val="002A7F9E"/>
    <w:rsid w:val="002B0205"/>
    <w:rsid w:val="002B08D0"/>
    <w:rsid w:val="002D29B9"/>
    <w:rsid w:val="002F1C85"/>
    <w:rsid w:val="00307817"/>
    <w:rsid w:val="00345C1C"/>
    <w:rsid w:val="003555C5"/>
    <w:rsid w:val="00363B38"/>
    <w:rsid w:val="003655F6"/>
    <w:rsid w:val="00366D96"/>
    <w:rsid w:val="003A2EFD"/>
    <w:rsid w:val="003B426D"/>
    <w:rsid w:val="003C7BB7"/>
    <w:rsid w:val="00405DD3"/>
    <w:rsid w:val="00475CBC"/>
    <w:rsid w:val="00476CE1"/>
    <w:rsid w:val="004B58EB"/>
    <w:rsid w:val="004D2D4E"/>
    <w:rsid w:val="004F5425"/>
    <w:rsid w:val="00546CBC"/>
    <w:rsid w:val="00555241"/>
    <w:rsid w:val="00564134"/>
    <w:rsid w:val="005813A9"/>
    <w:rsid w:val="005D4FF6"/>
    <w:rsid w:val="005E573C"/>
    <w:rsid w:val="00627526"/>
    <w:rsid w:val="00631925"/>
    <w:rsid w:val="00655B59"/>
    <w:rsid w:val="0067322C"/>
    <w:rsid w:val="0067738B"/>
    <w:rsid w:val="00683D5D"/>
    <w:rsid w:val="006932DC"/>
    <w:rsid w:val="00695E89"/>
    <w:rsid w:val="006B0E28"/>
    <w:rsid w:val="006D427E"/>
    <w:rsid w:val="006F7921"/>
    <w:rsid w:val="007611A0"/>
    <w:rsid w:val="007D3D9E"/>
    <w:rsid w:val="007F0EA0"/>
    <w:rsid w:val="007F28C7"/>
    <w:rsid w:val="00840263"/>
    <w:rsid w:val="00846C62"/>
    <w:rsid w:val="00851342"/>
    <w:rsid w:val="0086695F"/>
    <w:rsid w:val="008F478E"/>
    <w:rsid w:val="00910FA2"/>
    <w:rsid w:val="00911FD3"/>
    <w:rsid w:val="00914A9E"/>
    <w:rsid w:val="00922DF5"/>
    <w:rsid w:val="0094038B"/>
    <w:rsid w:val="00974345"/>
    <w:rsid w:val="0097639B"/>
    <w:rsid w:val="009767D0"/>
    <w:rsid w:val="00995797"/>
    <w:rsid w:val="009A6979"/>
    <w:rsid w:val="009E4A9F"/>
    <w:rsid w:val="00A22364"/>
    <w:rsid w:val="00A55AFC"/>
    <w:rsid w:val="00A55E5F"/>
    <w:rsid w:val="00A86C3E"/>
    <w:rsid w:val="00AA291C"/>
    <w:rsid w:val="00AB6B27"/>
    <w:rsid w:val="00AD05FE"/>
    <w:rsid w:val="00B20E10"/>
    <w:rsid w:val="00B23FD6"/>
    <w:rsid w:val="00B7480A"/>
    <w:rsid w:val="00B74DD2"/>
    <w:rsid w:val="00B811A5"/>
    <w:rsid w:val="00B84CB5"/>
    <w:rsid w:val="00B86AB8"/>
    <w:rsid w:val="00BA7BB5"/>
    <w:rsid w:val="00BB2F51"/>
    <w:rsid w:val="00BB63EE"/>
    <w:rsid w:val="00BC0B8E"/>
    <w:rsid w:val="00BF2370"/>
    <w:rsid w:val="00C07CC9"/>
    <w:rsid w:val="00C843D7"/>
    <w:rsid w:val="00CD1C85"/>
    <w:rsid w:val="00D120F7"/>
    <w:rsid w:val="00D22644"/>
    <w:rsid w:val="00D360FC"/>
    <w:rsid w:val="00D366FE"/>
    <w:rsid w:val="00D740F2"/>
    <w:rsid w:val="00D74F12"/>
    <w:rsid w:val="00DA5C7D"/>
    <w:rsid w:val="00DB2AB1"/>
    <w:rsid w:val="00DD38D2"/>
    <w:rsid w:val="00E052FB"/>
    <w:rsid w:val="00E51183"/>
    <w:rsid w:val="00EC6ED7"/>
    <w:rsid w:val="00ED3A40"/>
    <w:rsid w:val="00F4649B"/>
    <w:rsid w:val="00F469B6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1B2E"/>
  <w15:docId w15:val="{05C346DB-2121-4FCE-99E0-669D3775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6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976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76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highlighted">
    <w:name w:val="highlighted"/>
    <w:basedOn w:val="Bekezdsalapbettpusa"/>
    <w:rsid w:val="00BA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450A-1724-4C30-8320-E3FE40D8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782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5</cp:revision>
  <cp:lastPrinted>2020-06-25T15:19:00Z</cp:lastPrinted>
  <dcterms:created xsi:type="dcterms:W3CDTF">2022-03-18T09:03:00Z</dcterms:created>
  <dcterms:modified xsi:type="dcterms:W3CDTF">2022-03-24T06:10:00Z</dcterms:modified>
</cp:coreProperties>
</file>