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56" w:rsidRDefault="00164B56" w:rsidP="00164B56">
      <w:pPr>
        <w:tabs>
          <w:tab w:val="left" w:pos="0"/>
        </w:tabs>
        <w:spacing w:line="2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i/>
          <w:iCs/>
          <w:szCs w:val="24"/>
        </w:rPr>
        <w:t xml:space="preserve">                                                                                    </w:t>
      </w:r>
      <w:r w:rsidR="00EC6ED7">
        <w:rPr>
          <w:b/>
          <w:bCs/>
          <w:i/>
          <w:iCs/>
          <w:szCs w:val="24"/>
        </w:rPr>
        <w:t xml:space="preserve">                             </w:t>
      </w:r>
    </w:p>
    <w:p w:rsidR="00164B56" w:rsidRDefault="00164B56" w:rsidP="00164B56">
      <w:pPr>
        <w:tabs>
          <w:tab w:val="left" w:pos="0"/>
        </w:tabs>
        <w:spacing w:line="200" w:lineRule="atLeast"/>
        <w:rPr>
          <w:b/>
          <w:bCs/>
          <w:sz w:val="28"/>
          <w:szCs w:val="28"/>
        </w:rPr>
      </w:pPr>
    </w:p>
    <w:p w:rsidR="00164B56" w:rsidRPr="00D74F12" w:rsidRDefault="00164B56" w:rsidP="00164B56">
      <w:pPr>
        <w:tabs>
          <w:tab w:val="left" w:pos="0"/>
        </w:tabs>
        <w:spacing w:line="200" w:lineRule="atLeast"/>
        <w:rPr>
          <w:b/>
          <w:bCs/>
          <w:szCs w:val="24"/>
        </w:rPr>
      </w:pPr>
      <w:r>
        <w:rPr>
          <w:b/>
          <w:bCs/>
          <w:szCs w:val="24"/>
        </w:rPr>
        <w:t>Hortobágy Község Önkormányzatának</w:t>
      </w:r>
      <w:r w:rsidR="00D74F12">
        <w:rPr>
          <w:b/>
          <w:bCs/>
          <w:szCs w:val="24"/>
        </w:rPr>
        <w:t xml:space="preserve">    </w:t>
      </w:r>
      <w:r w:rsidR="00D74F12">
        <w:rPr>
          <w:b/>
          <w:bCs/>
          <w:szCs w:val="24"/>
        </w:rPr>
        <w:tab/>
      </w:r>
      <w:r w:rsidR="00D74F12">
        <w:rPr>
          <w:b/>
          <w:bCs/>
          <w:szCs w:val="24"/>
        </w:rPr>
        <w:tab/>
      </w:r>
      <w:r w:rsidR="00D56FBE">
        <w:rPr>
          <w:b/>
          <w:bCs/>
          <w:szCs w:val="24"/>
        </w:rPr>
        <w:t>8</w:t>
      </w:r>
      <w:bookmarkStart w:id="0" w:name="_GoBack"/>
      <w:bookmarkEnd w:id="0"/>
      <w:r w:rsidR="0097639B">
        <w:rPr>
          <w:b/>
          <w:bCs/>
          <w:szCs w:val="24"/>
        </w:rPr>
        <w:t>.</w:t>
      </w:r>
      <w:r w:rsidR="00D74F12" w:rsidRPr="00D74F12">
        <w:rPr>
          <w:b/>
          <w:bCs/>
          <w:iCs/>
          <w:szCs w:val="24"/>
        </w:rPr>
        <w:t xml:space="preserve"> s</w:t>
      </w:r>
      <w:r w:rsidR="00D74F12" w:rsidRPr="00D74F12">
        <w:rPr>
          <w:b/>
          <w:bCs/>
          <w:iCs/>
          <w:sz w:val="22"/>
          <w:szCs w:val="22"/>
        </w:rPr>
        <w:t>z. napirend</w:t>
      </w:r>
    </w:p>
    <w:p w:rsidR="00164B56" w:rsidRDefault="00164B56" w:rsidP="00164B56">
      <w:pPr>
        <w:ind w:left="-15"/>
        <w:rPr>
          <w:b/>
          <w:bCs/>
          <w:sz w:val="28"/>
          <w:szCs w:val="28"/>
        </w:rPr>
      </w:pPr>
      <w:r>
        <w:rPr>
          <w:b/>
          <w:bCs/>
          <w:szCs w:val="24"/>
        </w:rPr>
        <w:t>Polgármesterétől</w:t>
      </w:r>
    </w:p>
    <w:p w:rsidR="00164B56" w:rsidRDefault="00164B56" w:rsidP="00164B56">
      <w:pPr>
        <w:ind w:left="-15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164B56" w:rsidRDefault="00164B56" w:rsidP="00164B56">
      <w:pPr>
        <w:rPr>
          <w:sz w:val="28"/>
          <w:szCs w:val="28"/>
        </w:rPr>
      </w:pPr>
    </w:p>
    <w:p w:rsidR="00164B56" w:rsidRDefault="00164B56" w:rsidP="00164B56">
      <w:pPr>
        <w:jc w:val="center"/>
        <w:rPr>
          <w:b/>
          <w:szCs w:val="24"/>
        </w:rPr>
      </w:pPr>
      <w:r>
        <w:rPr>
          <w:b/>
          <w:bCs/>
          <w:szCs w:val="24"/>
          <w:u w:val="single"/>
        </w:rPr>
        <w:t>E L Ő T E R J E S Z T É S</w:t>
      </w:r>
    </w:p>
    <w:p w:rsidR="00164B56" w:rsidRDefault="0097639B" w:rsidP="00164B56">
      <w:pPr>
        <w:jc w:val="center"/>
        <w:rPr>
          <w:sz w:val="26"/>
          <w:szCs w:val="26"/>
        </w:rPr>
      </w:pPr>
      <w:r w:rsidRPr="0097639B">
        <w:rPr>
          <w:szCs w:val="24"/>
        </w:rPr>
        <w:t>(</w:t>
      </w:r>
      <w:r w:rsidR="00164B56" w:rsidRPr="0097639B">
        <w:rPr>
          <w:szCs w:val="24"/>
        </w:rPr>
        <w:t>a képviselő-testület 20</w:t>
      </w:r>
      <w:r w:rsidR="002A7F9E" w:rsidRPr="0097639B">
        <w:rPr>
          <w:szCs w:val="24"/>
        </w:rPr>
        <w:t>2</w:t>
      </w:r>
      <w:r w:rsidR="00475CBC" w:rsidRPr="0097639B">
        <w:rPr>
          <w:szCs w:val="24"/>
        </w:rPr>
        <w:t>1</w:t>
      </w:r>
      <w:r w:rsidR="00164B56" w:rsidRPr="0097639B">
        <w:rPr>
          <w:szCs w:val="24"/>
        </w:rPr>
        <w:t xml:space="preserve">. </w:t>
      </w:r>
      <w:r w:rsidR="00F50FDA">
        <w:rPr>
          <w:szCs w:val="24"/>
        </w:rPr>
        <w:t>október 26-ai rendes, nyilvános</w:t>
      </w:r>
      <w:r w:rsidR="008E41CC">
        <w:rPr>
          <w:szCs w:val="24"/>
        </w:rPr>
        <w:t xml:space="preserve"> </w:t>
      </w:r>
      <w:r w:rsidR="00164B56" w:rsidRPr="0097639B">
        <w:rPr>
          <w:szCs w:val="24"/>
        </w:rPr>
        <w:t>ülésére</w:t>
      </w:r>
      <w:r>
        <w:rPr>
          <w:b/>
          <w:szCs w:val="24"/>
        </w:rPr>
        <w:t>)</w:t>
      </w:r>
    </w:p>
    <w:p w:rsidR="00164B56" w:rsidRDefault="00164B56" w:rsidP="00164B56">
      <w:pPr>
        <w:jc w:val="center"/>
        <w:rPr>
          <w:sz w:val="26"/>
          <w:szCs w:val="26"/>
        </w:rPr>
      </w:pPr>
    </w:p>
    <w:p w:rsidR="00164B56" w:rsidRPr="00306066" w:rsidRDefault="00164B56" w:rsidP="008E41CC">
      <w:pPr>
        <w:pStyle w:val="Szvegtrzs"/>
        <w:spacing w:line="200" w:lineRule="atLeast"/>
        <w:jc w:val="left"/>
        <w:rPr>
          <w:b/>
          <w:sz w:val="24"/>
          <w:szCs w:val="24"/>
        </w:rPr>
      </w:pPr>
    </w:p>
    <w:p w:rsidR="00AF2D98" w:rsidRPr="002B2FE8" w:rsidRDefault="00AF2D98" w:rsidP="00AF2D98">
      <w:pPr>
        <w:widowControl w:val="0"/>
        <w:overflowPunct w:val="0"/>
        <w:autoSpaceDE w:val="0"/>
        <w:jc w:val="both"/>
        <w:rPr>
          <w:rFonts w:eastAsia="Lucida Sans Unicode"/>
          <w:kern w:val="1"/>
          <w:szCs w:val="24"/>
        </w:rPr>
      </w:pPr>
      <w:r>
        <w:rPr>
          <w:rFonts w:eastAsia="Lucida Sans Unicode" w:cs="Tahoma"/>
          <w:b/>
          <w:bCs/>
          <w:color w:val="000000"/>
          <w:szCs w:val="24"/>
          <w:lang w:eastAsia="en-US"/>
        </w:rPr>
        <w:t xml:space="preserve">Tárgy: </w:t>
      </w:r>
      <w:r w:rsidRPr="002B2FE8">
        <w:rPr>
          <w:rFonts w:eastAsia="Lucida Sans Unicode"/>
          <w:kern w:val="1"/>
          <w:szCs w:val="24"/>
        </w:rPr>
        <w:t xml:space="preserve">Az önkormányzat és a </w:t>
      </w:r>
      <w:proofErr w:type="spellStart"/>
      <w:r w:rsidRPr="002B2FE8">
        <w:rPr>
          <w:rFonts w:eastAsia="Lucida Sans Unicode"/>
          <w:kern w:val="1"/>
          <w:szCs w:val="24"/>
        </w:rPr>
        <w:t>Hortobágyi-Délibáb</w:t>
      </w:r>
      <w:proofErr w:type="spellEnd"/>
      <w:r w:rsidRPr="002B2FE8">
        <w:rPr>
          <w:rFonts w:eastAsia="Lucida Sans Unicode"/>
          <w:kern w:val="1"/>
          <w:szCs w:val="24"/>
        </w:rPr>
        <w:t xml:space="preserve"> Nonprofit Kft. közötti vásári tevékenységhez kapcsolódó együttműködési megállapodás és bérleti szerződés módosítása</w:t>
      </w:r>
    </w:p>
    <w:p w:rsidR="002B2FE8" w:rsidRPr="002B2FE8" w:rsidRDefault="002B2FE8" w:rsidP="002B2FE8">
      <w:pPr>
        <w:widowControl w:val="0"/>
        <w:overflowPunct w:val="0"/>
        <w:autoSpaceDE w:val="0"/>
        <w:jc w:val="both"/>
        <w:rPr>
          <w:rFonts w:eastAsia="Lucida Sans Unicode"/>
          <w:kern w:val="1"/>
          <w:szCs w:val="24"/>
        </w:rPr>
      </w:pPr>
    </w:p>
    <w:p w:rsidR="00AF2D98" w:rsidRPr="00AF2D98" w:rsidRDefault="00AF2D98" w:rsidP="002B2FE8">
      <w:pPr>
        <w:widowControl w:val="0"/>
        <w:overflowPunct w:val="0"/>
        <w:autoSpaceDE w:val="0"/>
        <w:jc w:val="both"/>
        <w:rPr>
          <w:rFonts w:eastAsia="Lucida Sans Unicode"/>
          <w:bCs/>
          <w:i/>
          <w:kern w:val="1"/>
          <w:szCs w:val="24"/>
        </w:rPr>
      </w:pPr>
      <w:r>
        <w:rPr>
          <w:rFonts w:eastAsia="Lucida Sans Unicode"/>
          <w:bCs/>
          <w:i/>
          <w:kern w:val="1"/>
          <w:szCs w:val="24"/>
        </w:rPr>
        <w:t>Tisztelt Képviselő-testület!</w:t>
      </w:r>
    </w:p>
    <w:p w:rsidR="00AF2D98" w:rsidRDefault="00AF2D98" w:rsidP="002B2FE8">
      <w:pPr>
        <w:widowControl w:val="0"/>
        <w:overflowPunct w:val="0"/>
        <w:autoSpaceDE w:val="0"/>
        <w:jc w:val="both"/>
        <w:rPr>
          <w:rFonts w:eastAsia="Lucida Sans Unicode"/>
          <w:bCs/>
          <w:kern w:val="1"/>
          <w:szCs w:val="24"/>
        </w:rPr>
      </w:pPr>
    </w:p>
    <w:p w:rsidR="002B2FE8" w:rsidRPr="002B2FE8" w:rsidRDefault="002B2FE8" w:rsidP="002B2FE8">
      <w:pPr>
        <w:widowControl w:val="0"/>
        <w:overflowPunct w:val="0"/>
        <w:autoSpaceDE w:val="0"/>
        <w:jc w:val="both"/>
        <w:rPr>
          <w:kern w:val="1"/>
          <w:szCs w:val="24"/>
        </w:rPr>
      </w:pPr>
      <w:r w:rsidRPr="002B2FE8">
        <w:rPr>
          <w:rFonts w:eastAsia="Lucida Sans Unicode"/>
          <w:bCs/>
          <w:kern w:val="1"/>
          <w:szCs w:val="24"/>
        </w:rPr>
        <w:t>A</w:t>
      </w:r>
      <w:r w:rsidRPr="002B2FE8">
        <w:rPr>
          <w:bCs/>
          <w:kern w:val="1"/>
          <w:szCs w:val="24"/>
        </w:rPr>
        <w:t xml:space="preserve"> </w:t>
      </w:r>
      <w:r w:rsidRPr="002B2FE8">
        <w:rPr>
          <w:rFonts w:eastAsia="Lucida Sans Unicode"/>
          <w:bCs/>
          <w:kern w:val="1"/>
          <w:szCs w:val="24"/>
        </w:rPr>
        <w:t>Képviselő-testület</w:t>
      </w:r>
      <w:r w:rsidRPr="002B2FE8">
        <w:rPr>
          <w:bCs/>
          <w:kern w:val="1"/>
          <w:szCs w:val="24"/>
        </w:rPr>
        <w:t xml:space="preserve"> </w:t>
      </w:r>
      <w:r w:rsidRPr="002B2FE8">
        <w:rPr>
          <w:rFonts w:eastAsia="Lucida Sans Unicode"/>
          <w:bCs/>
          <w:kern w:val="1"/>
          <w:szCs w:val="24"/>
        </w:rPr>
        <w:t>12/2012.</w:t>
      </w:r>
      <w:r w:rsidRPr="002B2FE8">
        <w:rPr>
          <w:bCs/>
          <w:kern w:val="1"/>
          <w:szCs w:val="24"/>
        </w:rPr>
        <w:t xml:space="preserve"> </w:t>
      </w:r>
      <w:r w:rsidRPr="002B2FE8">
        <w:rPr>
          <w:rFonts w:eastAsia="Lucida Sans Unicode"/>
          <w:bCs/>
          <w:kern w:val="1"/>
          <w:szCs w:val="24"/>
        </w:rPr>
        <w:t>(II.</w:t>
      </w:r>
      <w:r w:rsidRPr="002B2FE8">
        <w:rPr>
          <w:bCs/>
          <w:kern w:val="1"/>
          <w:szCs w:val="24"/>
        </w:rPr>
        <w:t xml:space="preserve"> </w:t>
      </w:r>
      <w:r w:rsidRPr="002B2FE8">
        <w:rPr>
          <w:rFonts w:eastAsia="Lucida Sans Unicode"/>
          <w:bCs/>
          <w:kern w:val="1"/>
          <w:szCs w:val="24"/>
        </w:rPr>
        <w:t>13.)</w:t>
      </w:r>
      <w:r w:rsidRPr="002B2FE8">
        <w:rPr>
          <w:bCs/>
          <w:kern w:val="1"/>
          <w:szCs w:val="24"/>
        </w:rPr>
        <w:t xml:space="preserve"> </w:t>
      </w:r>
      <w:proofErr w:type="spellStart"/>
      <w:r w:rsidRPr="002B2FE8">
        <w:rPr>
          <w:rFonts w:eastAsia="Lucida Sans Unicode"/>
          <w:bCs/>
          <w:kern w:val="1"/>
          <w:szCs w:val="24"/>
        </w:rPr>
        <w:t>Hö</w:t>
      </w:r>
      <w:proofErr w:type="spellEnd"/>
      <w:r w:rsidRPr="002B2FE8">
        <w:rPr>
          <w:rFonts w:eastAsia="Lucida Sans Unicode"/>
          <w:bCs/>
          <w:kern w:val="1"/>
          <w:szCs w:val="24"/>
        </w:rPr>
        <w:t>.</w:t>
      </w:r>
      <w:r w:rsidRPr="002B2FE8">
        <w:rPr>
          <w:bCs/>
          <w:kern w:val="1"/>
          <w:szCs w:val="24"/>
        </w:rPr>
        <w:t xml:space="preserve"> </w:t>
      </w:r>
      <w:r w:rsidRPr="002B2FE8">
        <w:rPr>
          <w:rFonts w:eastAsia="Lucida Sans Unicode"/>
          <w:bCs/>
          <w:kern w:val="1"/>
          <w:szCs w:val="24"/>
        </w:rPr>
        <w:t>határozatával</w:t>
      </w:r>
      <w:r w:rsidRPr="002B2FE8">
        <w:rPr>
          <w:bCs/>
          <w:kern w:val="1"/>
          <w:szCs w:val="24"/>
        </w:rPr>
        <w:t xml:space="preserve"> </w:t>
      </w:r>
      <w:r w:rsidRPr="002B2FE8">
        <w:rPr>
          <w:rFonts w:eastAsia="Lucida Sans Unicode"/>
          <w:bCs/>
          <w:kern w:val="1"/>
          <w:szCs w:val="24"/>
        </w:rPr>
        <w:t>hagyta</w:t>
      </w:r>
      <w:r w:rsidRPr="002B2FE8">
        <w:rPr>
          <w:bCs/>
          <w:kern w:val="1"/>
          <w:szCs w:val="24"/>
        </w:rPr>
        <w:t xml:space="preserve"> </w:t>
      </w:r>
      <w:r w:rsidRPr="002B2FE8">
        <w:rPr>
          <w:rFonts w:eastAsia="Lucida Sans Unicode"/>
          <w:bCs/>
          <w:kern w:val="1"/>
          <w:szCs w:val="24"/>
        </w:rPr>
        <w:t>jóvá</w:t>
      </w:r>
      <w:r w:rsidR="00AF2D98">
        <w:rPr>
          <w:bCs/>
          <w:kern w:val="1"/>
          <w:szCs w:val="24"/>
        </w:rPr>
        <w:t xml:space="preserve"> és </w:t>
      </w:r>
      <w:proofErr w:type="gramStart"/>
      <w:r w:rsidRPr="002B2FE8">
        <w:rPr>
          <w:bCs/>
          <w:kern w:val="1"/>
          <w:szCs w:val="24"/>
        </w:rPr>
        <w:t>a</w:t>
      </w:r>
      <w:proofErr w:type="gramEnd"/>
      <w:r w:rsidRPr="002B2FE8">
        <w:rPr>
          <w:bCs/>
          <w:kern w:val="1"/>
          <w:szCs w:val="24"/>
        </w:rPr>
        <w:t xml:space="preserve"> </w:t>
      </w:r>
      <w:r w:rsidRPr="002B2FE8">
        <w:rPr>
          <w:rFonts w:eastAsia="Lucida Sans Unicode"/>
          <w:bCs/>
          <w:kern w:val="1"/>
          <w:szCs w:val="24"/>
        </w:rPr>
        <w:t>58/2012.</w:t>
      </w:r>
      <w:r w:rsidRPr="002B2FE8">
        <w:rPr>
          <w:bCs/>
          <w:kern w:val="1"/>
          <w:szCs w:val="24"/>
        </w:rPr>
        <w:t xml:space="preserve"> </w:t>
      </w:r>
      <w:r w:rsidRPr="002B2FE8">
        <w:rPr>
          <w:rFonts w:eastAsia="Lucida Sans Unicode"/>
          <w:bCs/>
          <w:kern w:val="1"/>
          <w:szCs w:val="24"/>
        </w:rPr>
        <w:t>(V.</w:t>
      </w:r>
      <w:r w:rsidRPr="002B2FE8">
        <w:rPr>
          <w:bCs/>
          <w:kern w:val="1"/>
          <w:szCs w:val="24"/>
        </w:rPr>
        <w:t xml:space="preserve"> </w:t>
      </w:r>
      <w:r w:rsidRPr="002B2FE8">
        <w:rPr>
          <w:rFonts w:eastAsia="Lucida Sans Unicode"/>
          <w:bCs/>
          <w:kern w:val="1"/>
          <w:szCs w:val="24"/>
        </w:rPr>
        <w:t>29.)</w:t>
      </w:r>
      <w:r w:rsidRPr="002B2FE8">
        <w:rPr>
          <w:bCs/>
          <w:kern w:val="1"/>
          <w:szCs w:val="24"/>
        </w:rPr>
        <w:t xml:space="preserve"> </w:t>
      </w:r>
      <w:proofErr w:type="spellStart"/>
      <w:r w:rsidRPr="002B2FE8">
        <w:rPr>
          <w:rFonts w:eastAsia="Lucida Sans Unicode"/>
          <w:bCs/>
          <w:kern w:val="1"/>
          <w:szCs w:val="24"/>
        </w:rPr>
        <w:t>Hö</w:t>
      </w:r>
      <w:proofErr w:type="spellEnd"/>
      <w:r w:rsidRPr="002B2FE8">
        <w:rPr>
          <w:rFonts w:eastAsia="Lucida Sans Unicode"/>
          <w:bCs/>
          <w:kern w:val="1"/>
          <w:szCs w:val="24"/>
        </w:rPr>
        <w:t>.</w:t>
      </w:r>
      <w:r w:rsidRPr="002B2FE8">
        <w:rPr>
          <w:bCs/>
          <w:kern w:val="1"/>
          <w:szCs w:val="24"/>
        </w:rPr>
        <w:t xml:space="preserve"> </w:t>
      </w:r>
      <w:r w:rsidRPr="002B2FE8">
        <w:rPr>
          <w:rFonts w:eastAsia="Lucida Sans Unicode"/>
          <w:bCs/>
          <w:kern w:val="1"/>
          <w:szCs w:val="24"/>
        </w:rPr>
        <w:t>határozatával, a</w:t>
      </w:r>
      <w:r w:rsidRPr="002B2FE8">
        <w:rPr>
          <w:bCs/>
          <w:kern w:val="1"/>
          <w:szCs w:val="24"/>
        </w:rPr>
        <w:t xml:space="preserve"> 132/2012. (XI. 29.) </w:t>
      </w:r>
      <w:proofErr w:type="spellStart"/>
      <w:r w:rsidRPr="002B2FE8">
        <w:rPr>
          <w:bCs/>
          <w:kern w:val="1"/>
          <w:szCs w:val="24"/>
        </w:rPr>
        <w:t>Hö</w:t>
      </w:r>
      <w:proofErr w:type="spellEnd"/>
      <w:r w:rsidRPr="002B2FE8">
        <w:rPr>
          <w:bCs/>
          <w:kern w:val="1"/>
          <w:szCs w:val="24"/>
        </w:rPr>
        <w:t xml:space="preserve">. határozatával, a 131/2013. (XI. 18.) </w:t>
      </w:r>
      <w:proofErr w:type="spellStart"/>
      <w:r w:rsidRPr="002B2FE8">
        <w:rPr>
          <w:bCs/>
          <w:kern w:val="1"/>
          <w:szCs w:val="24"/>
        </w:rPr>
        <w:t>Hö</w:t>
      </w:r>
      <w:proofErr w:type="spellEnd"/>
      <w:r w:rsidRPr="002B2FE8">
        <w:rPr>
          <w:bCs/>
          <w:kern w:val="1"/>
          <w:szCs w:val="24"/>
        </w:rPr>
        <w:t xml:space="preserve">. határozatával 106/2014. (XII. 11.) </w:t>
      </w:r>
      <w:proofErr w:type="spellStart"/>
      <w:r w:rsidRPr="002B2FE8">
        <w:rPr>
          <w:bCs/>
          <w:kern w:val="1"/>
          <w:szCs w:val="24"/>
        </w:rPr>
        <w:t>Hö</w:t>
      </w:r>
      <w:proofErr w:type="spellEnd"/>
      <w:r w:rsidRPr="002B2FE8">
        <w:rPr>
          <w:bCs/>
          <w:kern w:val="1"/>
          <w:szCs w:val="24"/>
        </w:rPr>
        <w:t xml:space="preserve">. határozatával, a 122/2015. (XII. 10.) </w:t>
      </w:r>
      <w:proofErr w:type="spellStart"/>
      <w:r w:rsidRPr="002B2FE8">
        <w:rPr>
          <w:bCs/>
          <w:kern w:val="1"/>
          <w:szCs w:val="24"/>
        </w:rPr>
        <w:t>Hö</w:t>
      </w:r>
      <w:proofErr w:type="spellEnd"/>
      <w:r w:rsidRPr="002B2FE8">
        <w:rPr>
          <w:bCs/>
          <w:kern w:val="1"/>
          <w:szCs w:val="24"/>
        </w:rPr>
        <w:t>. határozatával</w:t>
      </w:r>
      <w:r w:rsidR="00AF2D98">
        <w:rPr>
          <w:bCs/>
          <w:kern w:val="1"/>
          <w:szCs w:val="24"/>
        </w:rPr>
        <w:t>,</w:t>
      </w:r>
      <w:r w:rsidRPr="002B2FE8">
        <w:rPr>
          <w:bCs/>
          <w:kern w:val="1"/>
          <w:szCs w:val="24"/>
        </w:rPr>
        <w:t xml:space="preserve"> a 114/2016. (XII.15.) </w:t>
      </w:r>
      <w:proofErr w:type="spellStart"/>
      <w:r w:rsidRPr="002B2FE8">
        <w:rPr>
          <w:bCs/>
          <w:kern w:val="1"/>
          <w:szCs w:val="24"/>
        </w:rPr>
        <w:t>Hö</w:t>
      </w:r>
      <w:proofErr w:type="spellEnd"/>
      <w:r w:rsidRPr="002B2FE8">
        <w:rPr>
          <w:bCs/>
          <w:kern w:val="1"/>
          <w:szCs w:val="24"/>
        </w:rPr>
        <w:t xml:space="preserve">. határozatával, továbbá a Polgármester </w:t>
      </w:r>
      <w:proofErr w:type="gramStart"/>
      <w:r w:rsidRPr="002B2FE8">
        <w:rPr>
          <w:bCs/>
          <w:kern w:val="1"/>
          <w:szCs w:val="24"/>
        </w:rPr>
        <w:t>a</w:t>
      </w:r>
      <w:proofErr w:type="gramEnd"/>
      <w:r w:rsidRPr="002B2FE8">
        <w:rPr>
          <w:bCs/>
          <w:kern w:val="1"/>
          <w:szCs w:val="24"/>
        </w:rPr>
        <w:t xml:space="preserve"> 55/2020. (XII.23.) </w:t>
      </w:r>
      <w:r w:rsidR="00AF2D98">
        <w:rPr>
          <w:bCs/>
          <w:kern w:val="1"/>
          <w:szCs w:val="24"/>
        </w:rPr>
        <w:t>polgármesteri határoza</w:t>
      </w:r>
      <w:r w:rsidRPr="002B2FE8">
        <w:rPr>
          <w:bCs/>
          <w:kern w:val="1"/>
          <w:szCs w:val="24"/>
        </w:rPr>
        <w:t xml:space="preserve">tával </w:t>
      </w:r>
      <w:r w:rsidRPr="002B2FE8">
        <w:rPr>
          <w:rFonts w:eastAsia="Lucida Sans Unicode"/>
          <w:bCs/>
          <w:kern w:val="1"/>
          <w:szCs w:val="24"/>
        </w:rPr>
        <w:t>módosította</w:t>
      </w:r>
      <w:r w:rsidRPr="002B2FE8">
        <w:rPr>
          <w:bCs/>
          <w:kern w:val="1"/>
          <w:szCs w:val="24"/>
        </w:rPr>
        <w:t xml:space="preserve"> </w:t>
      </w:r>
      <w:r w:rsidRPr="002B2FE8">
        <w:rPr>
          <w:rFonts w:eastAsia="Lucida Sans Unicode"/>
          <w:bCs/>
          <w:kern w:val="1"/>
          <w:szCs w:val="24"/>
        </w:rPr>
        <w:t>a</w:t>
      </w:r>
      <w:r w:rsidRPr="002B2FE8">
        <w:rPr>
          <w:bCs/>
          <w:kern w:val="1"/>
          <w:szCs w:val="24"/>
        </w:rPr>
        <w:t xml:space="preserve"> </w:t>
      </w:r>
      <w:r w:rsidRPr="002B2FE8">
        <w:rPr>
          <w:rFonts w:eastAsia="Lucida Sans Unicode"/>
          <w:bCs/>
          <w:kern w:val="1"/>
          <w:szCs w:val="24"/>
        </w:rPr>
        <w:t>vásári</w:t>
      </w:r>
      <w:r w:rsidRPr="002B2FE8">
        <w:rPr>
          <w:bCs/>
          <w:kern w:val="1"/>
          <w:szCs w:val="24"/>
        </w:rPr>
        <w:t xml:space="preserve"> </w:t>
      </w:r>
      <w:r w:rsidRPr="002B2FE8">
        <w:rPr>
          <w:rFonts w:eastAsia="Lucida Sans Unicode"/>
          <w:bCs/>
          <w:kern w:val="1"/>
          <w:szCs w:val="24"/>
        </w:rPr>
        <w:t>tevékenység</w:t>
      </w:r>
      <w:r w:rsidRPr="002B2FE8">
        <w:rPr>
          <w:bCs/>
          <w:kern w:val="1"/>
          <w:szCs w:val="24"/>
        </w:rPr>
        <w:t xml:space="preserve"> </w:t>
      </w:r>
      <w:r w:rsidRPr="002B2FE8">
        <w:rPr>
          <w:rFonts w:eastAsia="Lucida Sans Unicode"/>
          <w:bCs/>
          <w:kern w:val="1"/>
          <w:szCs w:val="24"/>
        </w:rPr>
        <w:t>átadására</w:t>
      </w:r>
      <w:r w:rsidRPr="002B2FE8">
        <w:rPr>
          <w:bCs/>
          <w:kern w:val="1"/>
          <w:szCs w:val="24"/>
        </w:rPr>
        <w:t xml:space="preserve"> </w:t>
      </w:r>
      <w:r w:rsidRPr="002B2FE8">
        <w:rPr>
          <w:rFonts w:eastAsia="Lucida Sans Unicode"/>
          <w:bCs/>
          <w:kern w:val="1"/>
          <w:szCs w:val="24"/>
        </w:rPr>
        <w:t>vonatkozó</w:t>
      </w:r>
      <w:r w:rsidRPr="002B2FE8">
        <w:rPr>
          <w:bCs/>
          <w:kern w:val="1"/>
          <w:szCs w:val="24"/>
        </w:rPr>
        <w:t xml:space="preserve"> </w:t>
      </w:r>
      <w:r w:rsidRPr="002B2FE8">
        <w:rPr>
          <w:rFonts w:eastAsia="Lucida Sans Unicode"/>
          <w:bCs/>
          <w:kern w:val="1"/>
          <w:szCs w:val="24"/>
        </w:rPr>
        <w:t>megállapodásban</w:t>
      </w:r>
      <w:r w:rsidRPr="002B2FE8">
        <w:rPr>
          <w:bCs/>
          <w:kern w:val="1"/>
          <w:szCs w:val="24"/>
        </w:rPr>
        <w:t xml:space="preserve"> és bérleti szerződésben foglaltakat.</w:t>
      </w:r>
    </w:p>
    <w:p w:rsidR="002B2FE8" w:rsidRPr="002B2FE8" w:rsidRDefault="002B2FE8" w:rsidP="002B2FE8">
      <w:pPr>
        <w:widowControl w:val="0"/>
        <w:overflowPunct w:val="0"/>
        <w:autoSpaceDE w:val="0"/>
        <w:jc w:val="both"/>
        <w:rPr>
          <w:bCs/>
          <w:kern w:val="1"/>
          <w:szCs w:val="24"/>
        </w:rPr>
      </w:pPr>
      <w:r w:rsidRPr="002B2FE8">
        <w:rPr>
          <w:kern w:val="1"/>
          <w:szCs w:val="24"/>
        </w:rPr>
        <w:t xml:space="preserve"> </w:t>
      </w:r>
    </w:p>
    <w:p w:rsidR="002B2FE8" w:rsidRPr="002B2FE8" w:rsidRDefault="002B2FE8" w:rsidP="002B2FE8">
      <w:pPr>
        <w:widowControl w:val="0"/>
        <w:overflowPunct w:val="0"/>
        <w:autoSpaceDE w:val="0"/>
        <w:jc w:val="both"/>
        <w:rPr>
          <w:bCs/>
          <w:kern w:val="1"/>
          <w:szCs w:val="24"/>
        </w:rPr>
      </w:pPr>
      <w:r w:rsidRPr="002B2FE8">
        <w:rPr>
          <w:bCs/>
          <w:kern w:val="1"/>
          <w:szCs w:val="24"/>
        </w:rPr>
        <w:t xml:space="preserve">A megállapodás tartalmazza, hogy a bérleti díj meghatározásánál a felek figyelembe veszik a vásároztatási tevékenységből származó bevételt. A bérleti díjat </w:t>
      </w:r>
      <w:r w:rsidR="00AF2D98" w:rsidRPr="002B2FE8">
        <w:rPr>
          <w:bCs/>
          <w:kern w:val="1"/>
          <w:szCs w:val="24"/>
        </w:rPr>
        <w:t xml:space="preserve">mely </w:t>
      </w:r>
      <w:r w:rsidR="00AF2D98">
        <w:rPr>
          <w:bCs/>
          <w:kern w:val="1"/>
          <w:szCs w:val="24"/>
        </w:rPr>
        <w:t xml:space="preserve">közös megegyezéssel módosítható </w:t>
      </w:r>
      <w:r w:rsidRPr="002B2FE8">
        <w:rPr>
          <w:bCs/>
          <w:kern w:val="1"/>
          <w:szCs w:val="24"/>
        </w:rPr>
        <w:t>a felek - a vásároztatásból származó bevétel ismertében – minden év novemb</w:t>
      </w:r>
      <w:r w:rsidR="00AF2D98">
        <w:rPr>
          <w:bCs/>
          <w:kern w:val="1"/>
          <w:szCs w:val="24"/>
        </w:rPr>
        <w:t>er 30. napjáig felülvizsgálják.</w:t>
      </w:r>
    </w:p>
    <w:p w:rsidR="002B2FE8" w:rsidRPr="002B2FE8" w:rsidRDefault="002B2FE8" w:rsidP="002B2FE8">
      <w:pPr>
        <w:widowControl w:val="0"/>
        <w:overflowPunct w:val="0"/>
        <w:autoSpaceDE w:val="0"/>
        <w:jc w:val="both"/>
        <w:rPr>
          <w:bCs/>
          <w:kern w:val="1"/>
          <w:szCs w:val="24"/>
        </w:rPr>
      </w:pPr>
    </w:p>
    <w:p w:rsidR="002B2FE8" w:rsidRPr="002B2FE8" w:rsidRDefault="002B2FE8" w:rsidP="002B2FE8">
      <w:pPr>
        <w:widowControl w:val="0"/>
        <w:overflowPunct w:val="0"/>
        <w:autoSpaceDE w:val="0"/>
        <w:jc w:val="both"/>
        <w:rPr>
          <w:rFonts w:eastAsia="Lucida Sans Unicode"/>
          <w:kern w:val="1"/>
          <w:szCs w:val="24"/>
        </w:rPr>
      </w:pPr>
      <w:r w:rsidRPr="002B2FE8">
        <w:rPr>
          <w:bCs/>
          <w:kern w:val="1"/>
          <w:szCs w:val="24"/>
        </w:rPr>
        <w:t xml:space="preserve">Tekintettel arra, hogy az idei évben a Kft. bevételei </w:t>
      </w:r>
      <w:r w:rsidR="00AF2D98">
        <w:rPr>
          <w:bCs/>
          <w:kern w:val="1"/>
          <w:szCs w:val="24"/>
        </w:rPr>
        <w:t>a vásároztatási tevékenységből igen je</w:t>
      </w:r>
      <w:r w:rsidR="00840F53">
        <w:rPr>
          <w:bCs/>
          <w:kern w:val="1"/>
          <w:szCs w:val="24"/>
        </w:rPr>
        <w:t xml:space="preserve">lentősek </w:t>
      </w:r>
      <w:proofErr w:type="spellStart"/>
      <w:r w:rsidR="00840F53">
        <w:rPr>
          <w:bCs/>
          <w:kern w:val="1"/>
          <w:szCs w:val="24"/>
        </w:rPr>
        <w:t>-csak</w:t>
      </w:r>
      <w:proofErr w:type="spellEnd"/>
      <w:r w:rsidR="00840F53">
        <w:rPr>
          <w:bCs/>
          <w:kern w:val="1"/>
          <w:szCs w:val="24"/>
        </w:rPr>
        <w:t xml:space="preserve"> a </w:t>
      </w:r>
      <w:proofErr w:type="spellStart"/>
      <w:r w:rsidR="00840F53">
        <w:rPr>
          <w:bCs/>
          <w:kern w:val="1"/>
          <w:szCs w:val="24"/>
        </w:rPr>
        <w:t>Hídivásárt</w:t>
      </w:r>
      <w:proofErr w:type="spellEnd"/>
      <w:r w:rsidR="00840F53">
        <w:rPr>
          <w:bCs/>
          <w:kern w:val="1"/>
          <w:szCs w:val="24"/>
        </w:rPr>
        <w:t xml:space="preserve"> tekintve </w:t>
      </w:r>
      <w:r w:rsidR="00704E62">
        <w:rPr>
          <w:bCs/>
          <w:kern w:val="1"/>
          <w:szCs w:val="24"/>
        </w:rPr>
        <w:t>meghaladják a 16 millió</w:t>
      </w:r>
      <w:r w:rsidR="007F291F">
        <w:rPr>
          <w:bCs/>
          <w:kern w:val="1"/>
          <w:szCs w:val="24"/>
        </w:rPr>
        <w:t xml:space="preserve"> </w:t>
      </w:r>
      <w:proofErr w:type="gramStart"/>
      <w:r w:rsidR="007F291F">
        <w:rPr>
          <w:bCs/>
          <w:kern w:val="1"/>
          <w:szCs w:val="24"/>
        </w:rPr>
        <w:t>forintot-</w:t>
      </w:r>
      <w:proofErr w:type="gramEnd"/>
      <w:r w:rsidR="00840F53">
        <w:rPr>
          <w:bCs/>
          <w:kern w:val="1"/>
          <w:szCs w:val="24"/>
        </w:rPr>
        <w:t xml:space="preserve"> de figyelembe véve, hogy a bérleti díj bevétele után az Önkormányzatnak Áfát kell fizetni és a végelszámolás befejezése után a Kft. vagyona Áfa teher nélkül száll át az Önkormányzathoz a bérleti díj összegét 1.000.000 forintban javasolom meghatározni.</w:t>
      </w:r>
    </w:p>
    <w:p w:rsidR="002B2FE8" w:rsidRPr="002B2FE8" w:rsidRDefault="002B2FE8" w:rsidP="002B2FE8">
      <w:pPr>
        <w:widowControl w:val="0"/>
        <w:overflowPunct w:val="0"/>
        <w:autoSpaceDE w:val="0"/>
        <w:jc w:val="center"/>
        <w:rPr>
          <w:rFonts w:eastAsia="Lucida Sans Unicode"/>
          <w:b/>
          <w:bCs/>
          <w:kern w:val="1"/>
          <w:szCs w:val="24"/>
          <w:u w:val="single"/>
        </w:rPr>
      </w:pPr>
    </w:p>
    <w:p w:rsidR="002B2FE8" w:rsidRPr="002B2FE8" w:rsidRDefault="00AF2D98" w:rsidP="002B2FE8">
      <w:pPr>
        <w:widowControl w:val="0"/>
        <w:overflowPunct w:val="0"/>
        <w:autoSpaceDE w:val="0"/>
        <w:ind w:left="709" w:right="849"/>
        <w:jc w:val="center"/>
        <w:rPr>
          <w:rFonts w:eastAsia="Lucida Sans Unicode"/>
          <w:b/>
          <w:i/>
          <w:kern w:val="1"/>
          <w:szCs w:val="24"/>
          <w:u w:val="single"/>
        </w:rPr>
      </w:pPr>
      <w:r>
        <w:rPr>
          <w:rFonts w:eastAsia="Lucida Sans Unicode"/>
          <w:b/>
          <w:i/>
          <w:kern w:val="1"/>
          <w:szCs w:val="24"/>
          <w:u w:val="single"/>
        </w:rPr>
        <w:t>HATÁROZATI</w:t>
      </w:r>
      <w:r w:rsidR="002B2FE8" w:rsidRPr="002B2FE8">
        <w:rPr>
          <w:rFonts w:eastAsia="Lucida Sans Unicode"/>
          <w:b/>
          <w:i/>
          <w:kern w:val="1"/>
          <w:szCs w:val="24"/>
          <w:u w:val="single"/>
        </w:rPr>
        <w:t xml:space="preserve"> JAVASLAT</w:t>
      </w:r>
    </w:p>
    <w:p w:rsidR="002B2FE8" w:rsidRPr="002B2FE8" w:rsidRDefault="002B2FE8" w:rsidP="002B2FE8">
      <w:pPr>
        <w:widowControl w:val="0"/>
        <w:overflowPunct w:val="0"/>
        <w:autoSpaceDE w:val="0"/>
        <w:ind w:left="709" w:right="849"/>
        <w:jc w:val="both"/>
        <w:rPr>
          <w:rFonts w:eastAsia="Lucida Sans Unicode"/>
          <w:b/>
          <w:i/>
          <w:kern w:val="1"/>
          <w:szCs w:val="24"/>
        </w:rPr>
      </w:pPr>
    </w:p>
    <w:p w:rsidR="002B2FE8" w:rsidRDefault="00AF2D98" w:rsidP="00AF2D98">
      <w:pPr>
        <w:widowControl w:val="0"/>
        <w:overflowPunct w:val="0"/>
        <w:autoSpaceDE w:val="0"/>
        <w:jc w:val="both"/>
        <w:rPr>
          <w:rFonts w:eastAsia="Lucida Sans Unicode"/>
          <w:kern w:val="1"/>
          <w:szCs w:val="24"/>
        </w:rPr>
      </w:pPr>
      <w:r w:rsidRPr="00AF2D98">
        <w:rPr>
          <w:rFonts w:eastAsia="Lucida Sans Unicode"/>
          <w:kern w:val="1"/>
          <w:szCs w:val="24"/>
        </w:rPr>
        <w:t>Hortobágy Község Önkormányzatának Képviselő-testülete Magyarország helyi önkormányzatairól szóló 2011. évi CLXXXIX. törvény 107. §</w:t>
      </w:r>
      <w:proofErr w:type="spellStart"/>
      <w:r w:rsidRPr="00AF2D98">
        <w:rPr>
          <w:rFonts w:eastAsia="Lucida Sans Unicode"/>
          <w:kern w:val="1"/>
          <w:szCs w:val="24"/>
        </w:rPr>
        <w:t>-</w:t>
      </w:r>
      <w:proofErr w:type="gramStart"/>
      <w:r w:rsidRPr="00AF2D98">
        <w:rPr>
          <w:rFonts w:eastAsia="Lucida Sans Unicode"/>
          <w:kern w:val="1"/>
          <w:szCs w:val="24"/>
        </w:rPr>
        <w:t>a</w:t>
      </w:r>
      <w:proofErr w:type="spellEnd"/>
      <w:proofErr w:type="gramEnd"/>
      <w:r w:rsidRPr="00AF2D98">
        <w:rPr>
          <w:rFonts w:eastAsia="Lucida Sans Unicode"/>
          <w:kern w:val="1"/>
          <w:szCs w:val="24"/>
        </w:rPr>
        <w:t xml:space="preserve"> alapján az alábbi döntést hozza:</w:t>
      </w:r>
    </w:p>
    <w:p w:rsidR="00AF2D98" w:rsidRPr="002B2FE8" w:rsidRDefault="00AF2D98" w:rsidP="00AF2D98">
      <w:pPr>
        <w:widowControl w:val="0"/>
        <w:overflowPunct w:val="0"/>
        <w:autoSpaceDE w:val="0"/>
        <w:jc w:val="both"/>
        <w:rPr>
          <w:rFonts w:eastAsia="Lucida Sans Unicode"/>
          <w:kern w:val="1"/>
          <w:szCs w:val="24"/>
        </w:rPr>
      </w:pPr>
    </w:p>
    <w:p w:rsidR="002B2FE8" w:rsidRPr="002B2FE8" w:rsidRDefault="002B2FE8" w:rsidP="00AF2D98">
      <w:pPr>
        <w:widowControl w:val="0"/>
        <w:overflowPunct w:val="0"/>
        <w:autoSpaceDE w:val="0"/>
        <w:jc w:val="both"/>
        <w:rPr>
          <w:rFonts w:eastAsia="Lucida Sans Unicode"/>
          <w:kern w:val="1"/>
          <w:szCs w:val="24"/>
        </w:rPr>
      </w:pPr>
      <w:r w:rsidRPr="002B2FE8">
        <w:rPr>
          <w:rFonts w:eastAsia="Lucida Sans Unicode"/>
          <w:kern w:val="1"/>
          <w:szCs w:val="24"/>
        </w:rPr>
        <w:t xml:space="preserve">A </w:t>
      </w:r>
      <w:proofErr w:type="spellStart"/>
      <w:r w:rsidRPr="002B2FE8">
        <w:rPr>
          <w:rFonts w:eastAsia="Lucida Sans Unicode"/>
          <w:kern w:val="1"/>
          <w:szCs w:val="24"/>
        </w:rPr>
        <w:t>Hortobágyi-Délibáb</w:t>
      </w:r>
      <w:proofErr w:type="spellEnd"/>
      <w:r w:rsidRPr="002B2FE8">
        <w:rPr>
          <w:rFonts w:eastAsia="Lucida Sans Unicode"/>
          <w:kern w:val="1"/>
          <w:szCs w:val="24"/>
        </w:rPr>
        <w:t xml:space="preserve"> Nonprofit Kft. vásár fenntartásához kapcsolódó feladat ellátásához szükséges hortobágyi 98/1 hrsz., 98/3 hrsz., hortobágyi 99 hrsz., hortobágyi 101 hrsz., hortobágyi 108/7 hrsz. alatti ingatlanokat az önkormányzat bérleti jogviszony keretében adja át hasznosításra a társaságnak. A bérleti díjat 2021. évre </w:t>
      </w:r>
      <w:r w:rsidR="00AF2D98">
        <w:rPr>
          <w:rFonts w:eastAsia="Lucida Sans Unicode"/>
          <w:kern w:val="1"/>
          <w:szCs w:val="24"/>
        </w:rPr>
        <w:t>1.0</w:t>
      </w:r>
      <w:r w:rsidRPr="002B2FE8">
        <w:rPr>
          <w:rFonts w:eastAsia="Lucida Sans Unicode"/>
          <w:kern w:val="1"/>
          <w:szCs w:val="24"/>
        </w:rPr>
        <w:t xml:space="preserve">00.000.- </w:t>
      </w:r>
      <w:r w:rsidR="00AF2D98">
        <w:rPr>
          <w:rFonts w:eastAsia="Lucida Sans Unicode"/>
          <w:kern w:val="1"/>
          <w:szCs w:val="24"/>
        </w:rPr>
        <w:t>Ft</w:t>
      </w:r>
      <w:r w:rsidRPr="002B2FE8">
        <w:rPr>
          <w:rFonts w:eastAsia="Lucida Sans Unicode"/>
          <w:kern w:val="1"/>
          <w:szCs w:val="24"/>
        </w:rPr>
        <w:t xml:space="preserve"> + ÁFA összegben határozza meg.</w:t>
      </w:r>
    </w:p>
    <w:p w:rsidR="002B2FE8" w:rsidRPr="002B2FE8" w:rsidRDefault="002B2FE8" w:rsidP="00AF2D98">
      <w:pPr>
        <w:widowControl w:val="0"/>
        <w:overflowPunct w:val="0"/>
        <w:autoSpaceDE w:val="0"/>
        <w:jc w:val="both"/>
        <w:rPr>
          <w:rFonts w:eastAsia="Lucida Sans Unicode"/>
          <w:kern w:val="1"/>
          <w:szCs w:val="24"/>
        </w:rPr>
      </w:pPr>
    </w:p>
    <w:p w:rsidR="002B2FE8" w:rsidRPr="002B2FE8" w:rsidRDefault="002B2FE8" w:rsidP="00AF2D98">
      <w:pPr>
        <w:widowControl w:val="0"/>
        <w:overflowPunct w:val="0"/>
        <w:autoSpaceDE w:val="0"/>
        <w:jc w:val="both"/>
        <w:rPr>
          <w:rFonts w:eastAsia="Lucida Sans Unicode"/>
          <w:kern w:val="1"/>
          <w:szCs w:val="24"/>
        </w:rPr>
      </w:pPr>
      <w:r w:rsidRPr="002B2FE8">
        <w:rPr>
          <w:rFonts w:eastAsia="Lucida Sans Unicode"/>
          <w:kern w:val="1"/>
          <w:szCs w:val="24"/>
        </w:rPr>
        <w:t>2021. évben a Bérbeadó ezen határozat szerint számlázza ki a bérleti díjat a Bérlő felé.</w:t>
      </w:r>
    </w:p>
    <w:p w:rsidR="002B2FE8" w:rsidRPr="002B2FE8" w:rsidRDefault="002B2FE8" w:rsidP="002B2FE8">
      <w:pPr>
        <w:widowControl w:val="0"/>
        <w:overflowPunct w:val="0"/>
        <w:autoSpaceDE w:val="0"/>
        <w:ind w:right="849"/>
        <w:jc w:val="both"/>
        <w:rPr>
          <w:rFonts w:eastAsia="Lucida Sans Unicode"/>
          <w:kern w:val="1"/>
          <w:szCs w:val="24"/>
        </w:rPr>
      </w:pPr>
    </w:p>
    <w:p w:rsidR="002B2FE8" w:rsidRPr="002B2FE8" w:rsidRDefault="002B2FE8" w:rsidP="002B2FE8">
      <w:pPr>
        <w:suppressAutoHyphens w:val="0"/>
        <w:jc w:val="both"/>
        <w:rPr>
          <w:rFonts w:eastAsiaTheme="minorHAnsi"/>
          <w:szCs w:val="24"/>
          <w:lang w:eastAsia="en-US"/>
        </w:rPr>
      </w:pPr>
      <w:r w:rsidRPr="002B2FE8">
        <w:rPr>
          <w:rFonts w:eastAsiaTheme="minorHAnsi"/>
          <w:b/>
          <w:szCs w:val="24"/>
          <w:lang w:eastAsia="en-US"/>
        </w:rPr>
        <w:t>Határidő:</w:t>
      </w:r>
      <w:r w:rsidRPr="002B2FE8">
        <w:rPr>
          <w:rFonts w:eastAsiaTheme="minorHAnsi"/>
          <w:szCs w:val="24"/>
          <w:lang w:eastAsia="en-US"/>
        </w:rPr>
        <w:t xml:space="preserve"> 2021. november 15. </w:t>
      </w:r>
    </w:p>
    <w:p w:rsidR="002B2FE8" w:rsidRPr="002B2FE8" w:rsidRDefault="002B2FE8" w:rsidP="002B2FE8">
      <w:pPr>
        <w:suppressAutoHyphens w:val="0"/>
        <w:spacing w:after="160" w:line="259" w:lineRule="auto"/>
        <w:jc w:val="both"/>
        <w:rPr>
          <w:rFonts w:eastAsiaTheme="minorHAnsi"/>
          <w:szCs w:val="24"/>
          <w:lang w:eastAsia="en-US"/>
        </w:rPr>
      </w:pPr>
      <w:r w:rsidRPr="002B2FE8">
        <w:rPr>
          <w:rFonts w:eastAsiaTheme="minorHAnsi"/>
          <w:b/>
          <w:szCs w:val="24"/>
          <w:lang w:eastAsia="en-US"/>
        </w:rPr>
        <w:t>Felelős:</w:t>
      </w:r>
      <w:r w:rsidRPr="002B2FE8">
        <w:rPr>
          <w:rFonts w:eastAsiaTheme="minorHAnsi"/>
          <w:szCs w:val="24"/>
          <w:lang w:eastAsia="en-US"/>
        </w:rPr>
        <w:t xml:space="preserve"> Jakab Ádám András polgármester</w:t>
      </w:r>
    </w:p>
    <w:p w:rsidR="00C419A7" w:rsidRDefault="00C419A7" w:rsidP="00C419A7">
      <w:pPr>
        <w:pStyle w:val="uj"/>
        <w:jc w:val="both"/>
      </w:pPr>
    </w:p>
    <w:p w:rsidR="00FE5E11" w:rsidRDefault="00FE5E11" w:rsidP="00164B56">
      <w:pPr>
        <w:jc w:val="both"/>
        <w:rPr>
          <w:bCs/>
          <w:szCs w:val="24"/>
        </w:rPr>
      </w:pPr>
    </w:p>
    <w:p w:rsidR="00164B56" w:rsidRDefault="00EC6ED7" w:rsidP="00164B56">
      <w:pPr>
        <w:jc w:val="both"/>
        <w:rPr>
          <w:szCs w:val="24"/>
        </w:rPr>
      </w:pPr>
      <w:r>
        <w:rPr>
          <w:bCs/>
          <w:szCs w:val="24"/>
        </w:rPr>
        <w:t>Hortobágy, 20</w:t>
      </w:r>
      <w:r w:rsidR="003655F6">
        <w:rPr>
          <w:bCs/>
          <w:szCs w:val="24"/>
        </w:rPr>
        <w:t>2</w:t>
      </w:r>
      <w:r w:rsidR="00564134">
        <w:rPr>
          <w:bCs/>
          <w:szCs w:val="24"/>
        </w:rPr>
        <w:t>1</w:t>
      </w:r>
      <w:r w:rsidR="00164B56">
        <w:rPr>
          <w:bCs/>
          <w:szCs w:val="24"/>
        </w:rPr>
        <w:t xml:space="preserve">. </w:t>
      </w:r>
      <w:r w:rsidR="00C419A7">
        <w:rPr>
          <w:bCs/>
          <w:szCs w:val="24"/>
        </w:rPr>
        <w:t>október 19</w:t>
      </w:r>
      <w:r w:rsidR="00F50FDA">
        <w:rPr>
          <w:bCs/>
          <w:szCs w:val="24"/>
        </w:rPr>
        <w:t>.</w:t>
      </w:r>
    </w:p>
    <w:p w:rsidR="00164B56" w:rsidRDefault="00164B56" w:rsidP="00164B56">
      <w:pPr>
        <w:jc w:val="both"/>
        <w:rPr>
          <w:b/>
          <w:szCs w:val="24"/>
        </w:rPr>
      </w:pPr>
    </w:p>
    <w:p w:rsidR="00164B56" w:rsidRDefault="003655F6" w:rsidP="003655F6">
      <w:pPr>
        <w:tabs>
          <w:tab w:val="center" w:pos="6096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 w:rsidR="001870C6">
        <w:rPr>
          <w:b/>
          <w:szCs w:val="24"/>
        </w:rPr>
        <w:t xml:space="preserve">                                      </w:t>
      </w:r>
      <w:r>
        <w:rPr>
          <w:b/>
          <w:szCs w:val="24"/>
        </w:rPr>
        <w:t>Jakab Ádám András</w:t>
      </w:r>
    </w:p>
    <w:p w:rsidR="00164B56" w:rsidRPr="000242F3" w:rsidRDefault="003655F6" w:rsidP="003655F6">
      <w:pPr>
        <w:tabs>
          <w:tab w:val="center" w:pos="6096"/>
        </w:tabs>
        <w:jc w:val="both"/>
        <w:rPr>
          <w:i/>
          <w:iCs/>
          <w:szCs w:val="24"/>
        </w:rPr>
      </w:pPr>
      <w:r>
        <w:rPr>
          <w:b/>
          <w:szCs w:val="24"/>
        </w:rPr>
        <w:tab/>
      </w:r>
      <w:r w:rsidR="001870C6">
        <w:rPr>
          <w:b/>
          <w:szCs w:val="24"/>
        </w:rPr>
        <w:t xml:space="preserve">                                     </w:t>
      </w:r>
      <w:proofErr w:type="gramStart"/>
      <w:r w:rsidR="00164B56" w:rsidRPr="000242F3">
        <w:rPr>
          <w:szCs w:val="24"/>
        </w:rPr>
        <w:t>polgármester</w:t>
      </w:r>
      <w:proofErr w:type="gramEnd"/>
    </w:p>
    <w:p w:rsidR="00164B56" w:rsidRDefault="00164B56" w:rsidP="00164B56">
      <w:pPr>
        <w:jc w:val="both"/>
        <w:rPr>
          <w:i/>
          <w:iCs/>
          <w:szCs w:val="24"/>
        </w:rPr>
      </w:pPr>
    </w:p>
    <w:p w:rsidR="002B08D0" w:rsidRPr="001870C6" w:rsidRDefault="00164B56" w:rsidP="00164B56">
      <w:pPr>
        <w:jc w:val="both"/>
        <w:rPr>
          <w:iCs/>
          <w:szCs w:val="24"/>
        </w:rPr>
      </w:pPr>
      <w:r w:rsidRPr="000242F3">
        <w:rPr>
          <w:iCs/>
          <w:szCs w:val="24"/>
        </w:rPr>
        <w:t xml:space="preserve">Az előterjesztést törvényességi szempontból ellenőrizte: </w:t>
      </w:r>
    </w:p>
    <w:p w:rsidR="002B08D0" w:rsidRDefault="002B08D0" w:rsidP="00164B56">
      <w:pPr>
        <w:jc w:val="both"/>
        <w:rPr>
          <w:i/>
          <w:iCs/>
          <w:szCs w:val="24"/>
        </w:rPr>
      </w:pPr>
    </w:p>
    <w:p w:rsidR="002B08D0" w:rsidRPr="003655F6" w:rsidRDefault="002B08D0" w:rsidP="003655F6">
      <w:pPr>
        <w:tabs>
          <w:tab w:val="center" w:pos="6096"/>
        </w:tabs>
        <w:jc w:val="both"/>
        <w:rPr>
          <w:b/>
          <w:szCs w:val="24"/>
        </w:rPr>
      </w:pPr>
    </w:p>
    <w:p w:rsidR="00164B56" w:rsidRPr="003655F6" w:rsidRDefault="003655F6" w:rsidP="003655F6">
      <w:pPr>
        <w:tabs>
          <w:tab w:val="center" w:pos="6096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 w:rsidR="001870C6">
        <w:rPr>
          <w:b/>
          <w:szCs w:val="24"/>
        </w:rPr>
        <w:t xml:space="preserve">                                       </w:t>
      </w:r>
      <w:proofErr w:type="gramStart"/>
      <w:r w:rsidR="006D427E">
        <w:rPr>
          <w:b/>
          <w:szCs w:val="24"/>
        </w:rPr>
        <w:t>d</w:t>
      </w:r>
      <w:r w:rsidR="00164B56" w:rsidRPr="003655F6">
        <w:rPr>
          <w:b/>
          <w:szCs w:val="24"/>
        </w:rPr>
        <w:t>r.</w:t>
      </w:r>
      <w:proofErr w:type="gramEnd"/>
      <w:r w:rsidR="00164B56" w:rsidRPr="003655F6">
        <w:rPr>
          <w:b/>
          <w:szCs w:val="24"/>
        </w:rPr>
        <w:t xml:space="preserve"> </w:t>
      </w:r>
      <w:r w:rsidR="006D427E">
        <w:rPr>
          <w:b/>
          <w:szCs w:val="24"/>
        </w:rPr>
        <w:t>Koroknai</w:t>
      </w:r>
      <w:r w:rsidR="00564134">
        <w:rPr>
          <w:b/>
          <w:szCs w:val="24"/>
        </w:rPr>
        <w:t>-</w:t>
      </w:r>
      <w:r w:rsidR="006D427E">
        <w:rPr>
          <w:b/>
          <w:szCs w:val="24"/>
        </w:rPr>
        <w:t>Bokor Erzsébet</w:t>
      </w:r>
    </w:p>
    <w:p w:rsidR="00164B56" w:rsidRPr="000242F3" w:rsidRDefault="003655F6" w:rsidP="003655F6">
      <w:pPr>
        <w:tabs>
          <w:tab w:val="center" w:pos="6096"/>
        </w:tabs>
        <w:jc w:val="both"/>
        <w:rPr>
          <w:szCs w:val="24"/>
        </w:rPr>
      </w:pPr>
      <w:r>
        <w:rPr>
          <w:b/>
          <w:szCs w:val="24"/>
        </w:rPr>
        <w:tab/>
      </w:r>
      <w:r w:rsidR="001870C6">
        <w:rPr>
          <w:b/>
          <w:szCs w:val="24"/>
        </w:rPr>
        <w:t xml:space="preserve">                                         </w:t>
      </w:r>
      <w:proofErr w:type="gramStart"/>
      <w:r w:rsidR="00164B56" w:rsidRPr="000242F3">
        <w:rPr>
          <w:szCs w:val="24"/>
        </w:rPr>
        <w:t>kirendeltség-vezet</w:t>
      </w:r>
      <w:r w:rsidR="0067322C" w:rsidRPr="000242F3">
        <w:rPr>
          <w:szCs w:val="24"/>
        </w:rPr>
        <w:t>ő</w:t>
      </w:r>
      <w:proofErr w:type="gramEnd"/>
    </w:p>
    <w:p w:rsidR="005D4FF6" w:rsidRDefault="00164B56" w:rsidP="007D3D9E">
      <w:pPr>
        <w:jc w:val="both"/>
      </w:pPr>
      <w:r>
        <w:tab/>
        <w:t xml:space="preserve">                                              </w:t>
      </w:r>
    </w:p>
    <w:p w:rsidR="00CD1C85" w:rsidRDefault="00CD1C85" w:rsidP="007D3D9E">
      <w:pPr>
        <w:jc w:val="both"/>
      </w:pPr>
    </w:p>
    <w:p w:rsidR="00AA291C" w:rsidRDefault="00164B56" w:rsidP="007D3D9E">
      <w:pPr>
        <w:jc w:val="both"/>
      </w:pPr>
      <w:r>
        <w:t xml:space="preserve">                                                               </w:t>
      </w:r>
    </w:p>
    <w:sectPr w:rsidR="00AA2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3"/>
      <w:numFmt w:val="bullet"/>
      <w:pStyle w:val="Cmsor9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4"/>
        <w:szCs w:val="24"/>
        <w:lang w:val="hu-HU"/>
      </w:rPr>
    </w:lvl>
  </w:abstractNum>
  <w:abstractNum w:abstractNumId="2" w15:restartNumberingAfterBreak="0">
    <w:nsid w:val="498D595B"/>
    <w:multiLevelType w:val="multilevel"/>
    <w:tmpl w:val="8C0AFFE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C3E69"/>
    <w:multiLevelType w:val="hybridMultilevel"/>
    <w:tmpl w:val="27E83F34"/>
    <w:lvl w:ilvl="0" w:tplc="5CA0E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56"/>
    <w:rsid w:val="00002A0A"/>
    <w:rsid w:val="00010A33"/>
    <w:rsid w:val="000242F3"/>
    <w:rsid w:val="00035A2D"/>
    <w:rsid w:val="000373FC"/>
    <w:rsid w:val="000404F4"/>
    <w:rsid w:val="00164B56"/>
    <w:rsid w:val="00176D6E"/>
    <w:rsid w:val="00186EB8"/>
    <w:rsid w:val="001870C6"/>
    <w:rsid w:val="001B234B"/>
    <w:rsid w:val="001B7E3F"/>
    <w:rsid w:val="001D24EB"/>
    <w:rsid w:val="00222135"/>
    <w:rsid w:val="00227A63"/>
    <w:rsid w:val="00254544"/>
    <w:rsid w:val="00256232"/>
    <w:rsid w:val="00284934"/>
    <w:rsid w:val="0028742F"/>
    <w:rsid w:val="00296F10"/>
    <w:rsid w:val="002A7F9E"/>
    <w:rsid w:val="002B0205"/>
    <w:rsid w:val="002B08D0"/>
    <w:rsid w:val="002B2FE8"/>
    <w:rsid w:val="002D29B9"/>
    <w:rsid w:val="002F1C85"/>
    <w:rsid w:val="00306066"/>
    <w:rsid w:val="00344857"/>
    <w:rsid w:val="00345C1C"/>
    <w:rsid w:val="003655F6"/>
    <w:rsid w:val="003A20BD"/>
    <w:rsid w:val="003B426D"/>
    <w:rsid w:val="003B7B77"/>
    <w:rsid w:val="003C7BB7"/>
    <w:rsid w:val="00405DD3"/>
    <w:rsid w:val="00475CBC"/>
    <w:rsid w:val="004977AF"/>
    <w:rsid w:val="004B58EB"/>
    <w:rsid w:val="004C5BE6"/>
    <w:rsid w:val="004F16CF"/>
    <w:rsid w:val="00546CBC"/>
    <w:rsid w:val="00564134"/>
    <w:rsid w:val="005813A9"/>
    <w:rsid w:val="005D4FF6"/>
    <w:rsid w:val="005E5D71"/>
    <w:rsid w:val="0067322C"/>
    <w:rsid w:val="00683D5D"/>
    <w:rsid w:val="00690D56"/>
    <w:rsid w:val="006932DC"/>
    <w:rsid w:val="006D427E"/>
    <w:rsid w:val="006F7921"/>
    <w:rsid w:val="00704E62"/>
    <w:rsid w:val="007D3D9E"/>
    <w:rsid w:val="007F0C3A"/>
    <w:rsid w:val="007F0EA0"/>
    <w:rsid w:val="007F28C7"/>
    <w:rsid w:val="007F291F"/>
    <w:rsid w:val="00840263"/>
    <w:rsid w:val="00840F53"/>
    <w:rsid w:val="00851342"/>
    <w:rsid w:val="0088769F"/>
    <w:rsid w:val="0089095C"/>
    <w:rsid w:val="008D06CE"/>
    <w:rsid w:val="008D7D96"/>
    <w:rsid w:val="008E41CC"/>
    <w:rsid w:val="008F478E"/>
    <w:rsid w:val="00914A9E"/>
    <w:rsid w:val="0094038B"/>
    <w:rsid w:val="0097639B"/>
    <w:rsid w:val="009A6979"/>
    <w:rsid w:val="009C73D1"/>
    <w:rsid w:val="009E4A9F"/>
    <w:rsid w:val="00A22364"/>
    <w:rsid w:val="00A55AFC"/>
    <w:rsid w:val="00A86C3E"/>
    <w:rsid w:val="00AA291C"/>
    <w:rsid w:val="00AB6B27"/>
    <w:rsid w:val="00AD05FE"/>
    <w:rsid w:val="00AF2D98"/>
    <w:rsid w:val="00B122ED"/>
    <w:rsid w:val="00B20E10"/>
    <w:rsid w:val="00B23FD6"/>
    <w:rsid w:val="00B679FD"/>
    <w:rsid w:val="00B7480A"/>
    <w:rsid w:val="00B74DD2"/>
    <w:rsid w:val="00B811A5"/>
    <w:rsid w:val="00BB2F51"/>
    <w:rsid w:val="00BC0B8E"/>
    <w:rsid w:val="00BD22B6"/>
    <w:rsid w:val="00BF2370"/>
    <w:rsid w:val="00C07CC9"/>
    <w:rsid w:val="00C419A7"/>
    <w:rsid w:val="00C71B19"/>
    <w:rsid w:val="00C843D7"/>
    <w:rsid w:val="00CD1C85"/>
    <w:rsid w:val="00D120F7"/>
    <w:rsid w:val="00D56FBE"/>
    <w:rsid w:val="00D740F2"/>
    <w:rsid w:val="00D74F12"/>
    <w:rsid w:val="00DB2AB1"/>
    <w:rsid w:val="00E052FB"/>
    <w:rsid w:val="00E83940"/>
    <w:rsid w:val="00E85B33"/>
    <w:rsid w:val="00EB23E9"/>
    <w:rsid w:val="00EC6ED7"/>
    <w:rsid w:val="00ED3A40"/>
    <w:rsid w:val="00F17CE0"/>
    <w:rsid w:val="00F469B6"/>
    <w:rsid w:val="00F50FDA"/>
    <w:rsid w:val="00F71054"/>
    <w:rsid w:val="00FA118E"/>
    <w:rsid w:val="00FD5429"/>
    <w:rsid w:val="00FD661B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162C5-1822-415E-AE84-996EA937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4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8D06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D22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9">
    <w:name w:val="heading 9"/>
    <w:basedOn w:val="Norml"/>
    <w:next w:val="Norml"/>
    <w:link w:val="Cmsor9Char"/>
    <w:qFormat/>
    <w:rsid w:val="006F7921"/>
    <w:pPr>
      <w:keepNext/>
      <w:widowControl w:val="0"/>
      <w:numPr>
        <w:ilvl w:val="8"/>
        <w:numId w:val="1"/>
      </w:numPr>
      <w:tabs>
        <w:tab w:val="center" w:pos="7380"/>
      </w:tabs>
      <w:ind w:left="708"/>
      <w:outlineLvl w:val="8"/>
    </w:pPr>
    <w:rPr>
      <w:rFonts w:eastAsia="Lucida Sans Unicode"/>
      <w:b/>
      <w:color w:val="000000"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64B56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164B5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Szvegtrzs2">
    <w:name w:val="WW-Szövegtörzs 2"/>
    <w:basedOn w:val="Norml"/>
    <w:rsid w:val="00164B56"/>
    <w:rPr>
      <w:sz w:val="28"/>
    </w:rPr>
  </w:style>
  <w:style w:type="paragraph" w:styleId="Listaszerbekezds">
    <w:name w:val="List Paragraph"/>
    <w:basedOn w:val="Norml"/>
    <w:qFormat/>
    <w:rsid w:val="00D740F2"/>
    <w:pPr>
      <w:ind w:left="720"/>
      <w:contextualSpacing/>
    </w:pPr>
  </w:style>
  <w:style w:type="paragraph" w:customStyle="1" w:styleId="Standard">
    <w:name w:val="Standard"/>
    <w:rsid w:val="00A86C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8">
    <w:name w:val="WWNum8"/>
    <w:basedOn w:val="Nemlista"/>
    <w:rsid w:val="00A86C3E"/>
    <w:pPr>
      <w:numPr>
        <w:numId w:val="2"/>
      </w:numPr>
    </w:pPr>
  </w:style>
  <w:style w:type="character" w:customStyle="1" w:styleId="Cmsor9Char">
    <w:name w:val="Címsor 9 Char"/>
    <w:basedOn w:val="Bekezdsalapbettpusa"/>
    <w:link w:val="Cmsor9"/>
    <w:rsid w:val="006F7921"/>
    <w:rPr>
      <w:rFonts w:ascii="Times New Roman" w:eastAsia="Lucida Sans Unicode" w:hAnsi="Times New Roman" w:cs="Times New Roman"/>
      <w:b/>
      <w:color w:val="000000"/>
      <w:sz w:val="28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F9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7F9E"/>
    <w:rPr>
      <w:rFonts w:ascii="Segoe UI" w:eastAsia="Times New Roman" w:hAnsi="Segoe UI" w:cs="Segoe UI"/>
      <w:sz w:val="18"/>
      <w:szCs w:val="18"/>
      <w:lang w:eastAsia="zh-CN"/>
    </w:rPr>
  </w:style>
  <w:style w:type="character" w:styleId="Hiperhivatkozs">
    <w:name w:val="Hyperlink"/>
    <w:basedOn w:val="Bekezdsalapbettpusa"/>
    <w:uiPriority w:val="99"/>
    <w:unhideWhenUsed/>
    <w:rsid w:val="00C843D7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BD22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ighlighted">
    <w:name w:val="highlighted"/>
    <w:basedOn w:val="Bekezdsalapbettpusa"/>
    <w:rsid w:val="009C73D1"/>
  </w:style>
  <w:style w:type="character" w:customStyle="1" w:styleId="Cmsor1Char">
    <w:name w:val="Címsor 1 Char"/>
    <w:basedOn w:val="Bekezdsalapbettpusa"/>
    <w:link w:val="Cmsor1"/>
    <w:uiPriority w:val="9"/>
    <w:rsid w:val="008D06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customStyle="1" w:styleId="uj">
    <w:name w:val="uj"/>
    <w:basedOn w:val="Norml"/>
    <w:rsid w:val="00C419A7"/>
    <w:pPr>
      <w:suppressAutoHyphens w:val="0"/>
      <w:spacing w:before="100" w:beforeAutospacing="1" w:after="100" w:afterAutospacing="1"/>
    </w:pPr>
    <w:rPr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804EC-28BE-404E-AA94-659C0F49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370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Szocialis</dc:creator>
  <cp:lastModifiedBy>Kirendeltség vezető</cp:lastModifiedBy>
  <cp:revision>4</cp:revision>
  <cp:lastPrinted>2020-06-25T15:19:00Z</cp:lastPrinted>
  <dcterms:created xsi:type="dcterms:W3CDTF">2021-10-19T12:44:00Z</dcterms:created>
  <dcterms:modified xsi:type="dcterms:W3CDTF">2021-10-21T12:16:00Z</dcterms:modified>
</cp:coreProperties>
</file>